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0" w:name="JUMP_SEQ_1"/>
      <w:bookmarkEnd w:id="0"/>
      <w:r w:rsidRPr="00241E27">
        <w:rPr>
          <w:rFonts w:ascii="ＭＳ Ｐゴシック" w:eastAsia="ＭＳ Ｐゴシック" w:hAnsi="ＭＳ Ｐゴシック" w:cs="ＭＳ Ｐゴシック"/>
          <w:color w:val="000000"/>
          <w:kern w:val="0"/>
          <w:sz w:val="24"/>
          <w:szCs w:val="24"/>
        </w:rPr>
        <w:t>○阿見町土砂等による土地の埋立て，盛土及び堆積の規制に関する条例</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1" w:name="JUMP_SEQ_2"/>
      <w:bookmarkEnd w:id="1"/>
      <w:r w:rsidRPr="00241E27">
        <w:rPr>
          <w:rFonts w:ascii="ＭＳ Ｐゴシック" w:eastAsia="ＭＳ Ｐゴシック" w:hAnsi="ＭＳ Ｐゴシック" w:cs="ＭＳ Ｐゴシック"/>
          <w:color w:val="000000"/>
          <w:kern w:val="0"/>
          <w:sz w:val="24"/>
          <w:szCs w:val="24"/>
        </w:rPr>
        <w:t>平成17年12月27日条例第26号</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2" w:name="JUMP_SEQ_3"/>
      <w:bookmarkEnd w:id="2"/>
      <w:r w:rsidRPr="00241E27">
        <w:rPr>
          <w:rFonts w:ascii="ＭＳ Ｐゴシック" w:eastAsia="ＭＳ Ｐゴシック" w:hAnsi="ＭＳ Ｐゴシック" w:cs="ＭＳ Ｐゴシック"/>
          <w:b/>
          <w:bCs/>
          <w:color w:val="000000"/>
          <w:kern w:val="0"/>
          <w:sz w:val="24"/>
          <w:szCs w:val="24"/>
        </w:rPr>
        <w:t>改正</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3" w:name="JUMP_SEQ_4"/>
      <w:bookmarkEnd w:id="3"/>
      <w:r w:rsidRPr="00241E27">
        <w:rPr>
          <w:rFonts w:ascii="ＭＳ Ｐゴシック" w:eastAsia="ＭＳ Ｐゴシック" w:hAnsi="ＭＳ Ｐゴシック" w:cs="ＭＳ Ｐゴシック"/>
          <w:color w:val="000000"/>
          <w:kern w:val="0"/>
          <w:sz w:val="24"/>
          <w:szCs w:val="24"/>
        </w:rPr>
        <w:t>平成26年３月26日条例第５号</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4" w:name="JUMP_SEQ_5"/>
      <w:bookmarkStart w:id="5" w:name="MOKUJI_2"/>
      <w:bookmarkStart w:id="6" w:name="JUMP_SEQ_6"/>
      <w:bookmarkEnd w:id="4"/>
      <w:bookmarkEnd w:id="5"/>
      <w:bookmarkEnd w:id="6"/>
      <w:r w:rsidRPr="00241E27">
        <w:rPr>
          <w:rFonts w:ascii="ＭＳ Ｐゴシック" w:eastAsia="ＭＳ Ｐゴシック" w:hAnsi="ＭＳ Ｐゴシック" w:cs="ＭＳ Ｐゴシック"/>
          <w:color w:val="000000"/>
          <w:kern w:val="0"/>
          <w:sz w:val="24"/>
          <w:szCs w:val="24"/>
        </w:rPr>
        <w:t>阿見町土砂等による土地の埋立て，盛土及び堆積の規制に関する条例</w:t>
      </w:r>
    </w:p>
    <w:p w:rsidR="00241E27" w:rsidRPr="00241E27" w:rsidRDefault="00241E27" w:rsidP="00241E27">
      <w:pPr>
        <w:widowControl/>
        <w:ind w:firstLine="240"/>
        <w:jc w:val="left"/>
        <w:rPr>
          <w:rFonts w:ascii="ＭＳ Ｐゴシック" w:eastAsia="ＭＳ Ｐゴシック" w:hAnsi="ＭＳ Ｐゴシック" w:cs="ＭＳ Ｐゴシック"/>
          <w:color w:val="000000"/>
          <w:kern w:val="0"/>
          <w:sz w:val="24"/>
          <w:szCs w:val="24"/>
        </w:rPr>
      </w:pPr>
      <w:bookmarkStart w:id="7" w:name="JUMP_SEQ_7"/>
      <w:bookmarkStart w:id="8" w:name="MOKUJI_3"/>
      <w:bookmarkStart w:id="9" w:name="JUMP_SEQ_8"/>
      <w:bookmarkEnd w:id="7"/>
      <w:bookmarkEnd w:id="8"/>
      <w:bookmarkEnd w:id="9"/>
      <w:r w:rsidRPr="00241E27">
        <w:rPr>
          <w:rFonts w:ascii="ＭＳ Ｐゴシック" w:eastAsia="ＭＳ Ｐゴシック" w:hAnsi="ＭＳ Ｐゴシック" w:cs="ＭＳ Ｐゴシック"/>
          <w:color w:val="000000"/>
          <w:kern w:val="0"/>
          <w:sz w:val="24"/>
          <w:szCs w:val="24"/>
        </w:rPr>
        <w:t>阿見町土砂等による土地の埋立，盛土及びたい積の規制に関する条例（平成４年阿見町条例第５号）の全部を改正する。</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10" w:name="JUMP_SEQ_9"/>
      <w:bookmarkStart w:id="11" w:name="MOKUJI_4"/>
      <w:bookmarkStart w:id="12" w:name="JUMP_SEQ_10"/>
      <w:bookmarkStart w:id="13" w:name="MOKUJI_5"/>
      <w:bookmarkStart w:id="14" w:name="JUMP_JYO_1_0_0"/>
      <w:bookmarkEnd w:id="10"/>
      <w:bookmarkEnd w:id="11"/>
      <w:bookmarkEnd w:id="12"/>
      <w:bookmarkEnd w:id="13"/>
      <w:r w:rsidRPr="00241E27">
        <w:rPr>
          <w:rFonts w:ascii="ＭＳ Ｐゴシック" w:eastAsia="ＭＳ Ｐゴシック" w:hAnsi="ＭＳ Ｐゴシック" w:cs="ＭＳ Ｐゴシック"/>
          <w:color w:val="000000"/>
          <w:kern w:val="0"/>
          <w:sz w:val="24"/>
          <w:szCs w:val="24"/>
        </w:rPr>
        <w:t>（目的）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5" w:name="JUMP_SEQ_11"/>
      <w:bookmarkStart w:id="16" w:name="JUMP_KOU_1_0"/>
      <w:bookmarkEnd w:id="14"/>
      <w:bookmarkEnd w:id="15"/>
      <w:r w:rsidRPr="00241E27">
        <w:rPr>
          <w:rFonts w:ascii="ＭＳ Ｐゴシック" w:eastAsia="ＭＳ Ｐゴシック" w:hAnsi="ＭＳ Ｐゴシック" w:cs="ＭＳ Ｐゴシック"/>
          <w:b/>
          <w:bCs/>
          <w:color w:val="000000"/>
          <w:kern w:val="0"/>
          <w:sz w:val="24"/>
          <w:szCs w:val="24"/>
        </w:rPr>
        <w:t>第１条</w:t>
      </w:r>
      <w:r w:rsidRPr="00241E27">
        <w:rPr>
          <w:rFonts w:ascii="ＭＳ Ｐゴシック" w:eastAsia="ＭＳ Ｐゴシック" w:hAnsi="ＭＳ Ｐゴシック" w:cs="ＭＳ Ｐゴシック"/>
          <w:color w:val="000000"/>
          <w:kern w:val="0"/>
          <w:sz w:val="24"/>
          <w:szCs w:val="24"/>
        </w:rPr>
        <w:t xml:space="preserve">　この条例は，土砂等による土地の埋立て，盛土及び堆積が町域の環境に著しく影響を及ぼすことに鑑み，土地の埋立て等の行為について適切な規制を行うことにより災害等の発生を未然に防止し，もって町民の安全と良好な生活環境を確保することを目的とする。</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17" w:name="JUMP_SEQ_12"/>
      <w:bookmarkStart w:id="18" w:name="MOKUJI_6"/>
      <w:bookmarkStart w:id="19" w:name="JUMP_JYO_2_0_0"/>
      <w:bookmarkEnd w:id="17"/>
      <w:bookmarkEnd w:id="18"/>
      <w:r w:rsidRPr="00241E27">
        <w:rPr>
          <w:rFonts w:ascii="ＭＳ Ｐゴシック" w:eastAsia="ＭＳ Ｐゴシック" w:hAnsi="ＭＳ Ｐゴシック" w:cs="ＭＳ Ｐゴシック"/>
          <w:color w:val="000000"/>
          <w:kern w:val="0"/>
          <w:sz w:val="24"/>
          <w:szCs w:val="24"/>
        </w:rPr>
        <w:t>（定義）</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0" w:name="JUMP_SEQ_13"/>
      <w:bookmarkEnd w:id="20"/>
      <w:r w:rsidRPr="00241E27">
        <w:rPr>
          <w:rFonts w:ascii="ＭＳ Ｐゴシック" w:eastAsia="ＭＳ Ｐゴシック" w:hAnsi="ＭＳ Ｐゴシック" w:cs="ＭＳ Ｐゴシック"/>
          <w:b/>
          <w:bCs/>
          <w:color w:val="000000"/>
          <w:kern w:val="0"/>
          <w:sz w:val="24"/>
          <w:szCs w:val="24"/>
        </w:rPr>
        <w:t>第２条</w:t>
      </w:r>
      <w:r w:rsidRPr="00241E27">
        <w:rPr>
          <w:rFonts w:ascii="ＭＳ Ｐゴシック" w:eastAsia="ＭＳ Ｐゴシック" w:hAnsi="ＭＳ Ｐゴシック" w:cs="ＭＳ Ｐゴシック"/>
          <w:color w:val="000000"/>
          <w:kern w:val="0"/>
          <w:sz w:val="24"/>
          <w:szCs w:val="24"/>
        </w:rPr>
        <w:t xml:space="preserve">　この条例において，次の各号に掲げる用語の意義は，それぞれ当該各号に定めるところによる。</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1" w:name="JUMP_SEQ_14"/>
      <w:bookmarkStart w:id="22" w:name="MOKUJI_7"/>
      <w:bookmarkStart w:id="23" w:name="JUMP_GOU_1_0_0"/>
      <w:bookmarkEnd w:id="21"/>
      <w:bookmarkEnd w:id="22"/>
      <w:r w:rsidRPr="00241E27">
        <w:rPr>
          <w:rFonts w:ascii="ＭＳ Ｐゴシック" w:eastAsia="ＭＳ Ｐゴシック" w:hAnsi="ＭＳ Ｐゴシック" w:cs="ＭＳ Ｐゴシック"/>
          <w:color w:val="000000"/>
          <w:kern w:val="0"/>
          <w:sz w:val="24"/>
          <w:szCs w:val="24"/>
        </w:rPr>
        <w:t>(１)　土砂等　土地の埋立て，盛土及び堆積の用に供するものであって，廃棄物の処理及び清掃に関する法律（昭和45年法律第137号）第２条第１項に規定する廃棄物の範囲に属さない全てのものをいう。</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4" w:name="JUMP_SEQ_15"/>
      <w:bookmarkStart w:id="25" w:name="MOKUJI_8"/>
      <w:bookmarkStart w:id="26" w:name="JUMP_GOU_2_0_0"/>
      <w:bookmarkEnd w:id="24"/>
      <w:bookmarkEnd w:id="25"/>
      <w:r w:rsidRPr="00241E27">
        <w:rPr>
          <w:rFonts w:ascii="ＭＳ Ｐゴシック" w:eastAsia="ＭＳ Ｐゴシック" w:hAnsi="ＭＳ Ｐゴシック" w:cs="ＭＳ Ｐゴシック"/>
          <w:color w:val="000000"/>
          <w:kern w:val="0"/>
          <w:sz w:val="24"/>
          <w:szCs w:val="24"/>
        </w:rPr>
        <w:t>(２)　改良土　土砂等（汚泥を含む。）又は建設汚泥にセメントや石灰を混合し化学的安定処理したものをいう。</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7" w:name="JUMP_SEQ_16"/>
      <w:bookmarkStart w:id="28" w:name="MOKUJI_9"/>
      <w:bookmarkStart w:id="29" w:name="JUMP_GOU_3_0_0"/>
      <w:bookmarkEnd w:id="27"/>
      <w:bookmarkEnd w:id="28"/>
      <w:r w:rsidRPr="00241E27">
        <w:rPr>
          <w:rFonts w:ascii="ＭＳ Ｐゴシック" w:eastAsia="ＭＳ Ｐゴシック" w:hAnsi="ＭＳ Ｐゴシック" w:cs="ＭＳ Ｐゴシック"/>
          <w:color w:val="000000"/>
          <w:kern w:val="0"/>
          <w:sz w:val="24"/>
          <w:szCs w:val="24"/>
        </w:rPr>
        <w:t>(３)　事業　土砂等により土地の埋立て，盛土，堆積及び一時堆積を行う行為をいう。</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0" w:name="JUMP_SEQ_17"/>
      <w:bookmarkStart w:id="31" w:name="MOKUJI_10"/>
      <w:bookmarkStart w:id="32" w:name="JUMP_GOU_4_0_0"/>
      <w:bookmarkEnd w:id="30"/>
      <w:bookmarkEnd w:id="31"/>
      <w:r w:rsidRPr="00241E27">
        <w:rPr>
          <w:rFonts w:ascii="ＭＳ Ｐゴシック" w:eastAsia="ＭＳ Ｐゴシック" w:hAnsi="ＭＳ Ｐゴシック" w:cs="ＭＳ Ｐゴシック"/>
          <w:color w:val="000000"/>
          <w:kern w:val="0"/>
          <w:sz w:val="24"/>
          <w:szCs w:val="24"/>
        </w:rPr>
        <w:t>(４)　事業区域　事業を施行する土地の区域をいう。</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3" w:name="JUMP_SEQ_18"/>
      <w:bookmarkStart w:id="34" w:name="MOKUJI_11"/>
      <w:bookmarkStart w:id="35" w:name="JUMP_GOU_5_0_0"/>
      <w:bookmarkEnd w:id="33"/>
      <w:bookmarkEnd w:id="34"/>
      <w:r w:rsidRPr="00241E27">
        <w:rPr>
          <w:rFonts w:ascii="ＭＳ Ｐゴシック" w:eastAsia="ＭＳ Ｐゴシック" w:hAnsi="ＭＳ Ｐゴシック" w:cs="ＭＳ Ｐゴシック"/>
          <w:color w:val="000000"/>
          <w:kern w:val="0"/>
          <w:sz w:val="24"/>
          <w:szCs w:val="24"/>
        </w:rPr>
        <w:t>(５)　事業主　事業の請負契約の注文者又は請負契約によらないで自ら事業を行う者をいう。</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6" w:name="JUMP_SEQ_19"/>
      <w:bookmarkStart w:id="37" w:name="MOKUJI_12"/>
      <w:bookmarkStart w:id="38" w:name="JUMP_GOU_6_0_0"/>
      <w:bookmarkEnd w:id="36"/>
      <w:bookmarkEnd w:id="37"/>
      <w:r w:rsidRPr="00241E27">
        <w:rPr>
          <w:rFonts w:ascii="ＭＳ Ｐゴシック" w:eastAsia="ＭＳ Ｐゴシック" w:hAnsi="ＭＳ Ｐゴシック" w:cs="ＭＳ Ｐゴシック"/>
          <w:color w:val="000000"/>
          <w:kern w:val="0"/>
          <w:sz w:val="24"/>
          <w:szCs w:val="24"/>
        </w:rPr>
        <w:t>(６)　事業施行者　事業の請負人（当該事業の下請負人を含む。）をいう。</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9" w:name="JUMP_SEQ_20"/>
      <w:bookmarkStart w:id="40" w:name="MOKUJI_13"/>
      <w:bookmarkStart w:id="41" w:name="JUMP_GOU_7_0_0"/>
      <w:bookmarkEnd w:id="39"/>
      <w:bookmarkEnd w:id="40"/>
      <w:r w:rsidRPr="00241E27">
        <w:rPr>
          <w:rFonts w:ascii="ＭＳ Ｐゴシック" w:eastAsia="ＭＳ Ｐゴシック" w:hAnsi="ＭＳ Ｐゴシック" w:cs="ＭＳ Ｐゴシック"/>
          <w:color w:val="000000"/>
          <w:kern w:val="0"/>
          <w:sz w:val="24"/>
          <w:szCs w:val="24"/>
        </w:rPr>
        <w:t>(７)　埋立て　周辺地盤面より低い窪地等を埋め立てることをいう。</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42" w:name="JUMP_SEQ_21"/>
      <w:bookmarkStart w:id="43" w:name="MOKUJI_14"/>
      <w:bookmarkStart w:id="44" w:name="JUMP_GOU_8_0_0"/>
      <w:bookmarkEnd w:id="42"/>
      <w:bookmarkEnd w:id="43"/>
      <w:r w:rsidRPr="00241E27">
        <w:rPr>
          <w:rFonts w:ascii="ＭＳ Ｐゴシック" w:eastAsia="ＭＳ Ｐゴシック" w:hAnsi="ＭＳ Ｐゴシック" w:cs="ＭＳ Ｐゴシック"/>
          <w:color w:val="000000"/>
          <w:kern w:val="0"/>
          <w:sz w:val="24"/>
          <w:szCs w:val="24"/>
        </w:rPr>
        <w:t>(８)　盛土　周辺地盤面より高くなるように土砂を盛り，かつ将来にわたってその形状が変更しないものをいう。</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45" w:name="JUMP_SEQ_22"/>
      <w:bookmarkStart w:id="46" w:name="MOKUJI_15"/>
      <w:bookmarkStart w:id="47" w:name="JUMP_GOU_9_0_0"/>
      <w:bookmarkEnd w:id="45"/>
      <w:bookmarkEnd w:id="46"/>
      <w:r w:rsidRPr="00241E27">
        <w:rPr>
          <w:rFonts w:ascii="ＭＳ Ｐゴシック" w:eastAsia="ＭＳ Ｐゴシック" w:hAnsi="ＭＳ Ｐゴシック" w:cs="ＭＳ Ｐゴシック"/>
          <w:color w:val="000000"/>
          <w:kern w:val="0"/>
          <w:sz w:val="24"/>
          <w:szCs w:val="24"/>
        </w:rPr>
        <w:t>(９)　堆積　周辺地盤面より高くなるように一時的に土砂を堆積するものであり，将来その形状の変更が予定されているものをいう。</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48" w:name="JUMP_SEQ_23"/>
      <w:bookmarkStart w:id="49" w:name="MOKUJI_16"/>
      <w:bookmarkStart w:id="50" w:name="JUMP_GOU_10_0_0"/>
      <w:bookmarkEnd w:id="19"/>
      <w:bookmarkEnd w:id="48"/>
      <w:bookmarkEnd w:id="49"/>
      <w:r w:rsidRPr="00241E27">
        <w:rPr>
          <w:rFonts w:ascii="ＭＳ Ｐゴシック" w:eastAsia="ＭＳ Ｐゴシック" w:hAnsi="ＭＳ Ｐゴシック" w:cs="ＭＳ Ｐゴシック"/>
          <w:color w:val="000000"/>
          <w:kern w:val="0"/>
          <w:sz w:val="24"/>
          <w:szCs w:val="24"/>
        </w:rPr>
        <w:t>(10)　一時堆積　他の場所への搬出を目的とする土砂等を一時的に堆積するものをいう。</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51" w:name="JUMP_SEQ_24"/>
      <w:bookmarkStart w:id="52" w:name="MOKUJI_17"/>
      <w:bookmarkStart w:id="53" w:name="JUMP_JYO_3_0_0"/>
      <w:bookmarkEnd w:id="51"/>
      <w:bookmarkEnd w:id="52"/>
      <w:r w:rsidRPr="00241E27">
        <w:rPr>
          <w:rFonts w:ascii="ＭＳ Ｐゴシック" w:eastAsia="ＭＳ Ｐゴシック" w:hAnsi="ＭＳ Ｐゴシック" w:cs="ＭＳ Ｐゴシック"/>
          <w:color w:val="000000"/>
          <w:kern w:val="0"/>
          <w:sz w:val="24"/>
          <w:szCs w:val="24"/>
        </w:rPr>
        <w:t>（町の責務）</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54" w:name="JUMP_SEQ_25"/>
      <w:bookmarkEnd w:id="53"/>
      <w:bookmarkEnd w:id="54"/>
      <w:r w:rsidRPr="00241E27">
        <w:rPr>
          <w:rFonts w:ascii="ＭＳ Ｐゴシック" w:eastAsia="ＭＳ Ｐゴシック" w:hAnsi="ＭＳ Ｐゴシック" w:cs="ＭＳ Ｐゴシック"/>
          <w:b/>
          <w:bCs/>
          <w:color w:val="000000"/>
          <w:kern w:val="0"/>
          <w:sz w:val="24"/>
          <w:szCs w:val="24"/>
        </w:rPr>
        <w:t>第３条</w:t>
      </w:r>
      <w:r w:rsidRPr="00241E27">
        <w:rPr>
          <w:rFonts w:ascii="ＭＳ Ｐゴシック" w:eastAsia="ＭＳ Ｐゴシック" w:hAnsi="ＭＳ Ｐゴシック" w:cs="ＭＳ Ｐゴシック"/>
          <w:color w:val="000000"/>
          <w:kern w:val="0"/>
          <w:sz w:val="24"/>
          <w:szCs w:val="24"/>
        </w:rPr>
        <w:t xml:space="preserve">　町は，茨城県，町の行政区その他関係機関と連携して，町の区域内における事業の状況を把握するとともに，土地の埋立て等による災害等の発生防止及び町民の</w:t>
      </w:r>
      <w:r w:rsidRPr="00241E27">
        <w:rPr>
          <w:rFonts w:ascii="ＭＳ Ｐゴシック" w:eastAsia="ＭＳ Ｐゴシック" w:hAnsi="ＭＳ Ｐゴシック" w:cs="ＭＳ Ｐゴシック"/>
          <w:color w:val="000000"/>
          <w:kern w:val="0"/>
          <w:sz w:val="24"/>
          <w:szCs w:val="24"/>
        </w:rPr>
        <w:lastRenderedPageBreak/>
        <w:t>安全と良好な生活環境の確保を図るため，土地の埋立て等の適正化に関する施策を推進するものとする。</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55" w:name="JUMP_SEQ_26"/>
      <w:bookmarkStart w:id="56" w:name="MOKUJI_18"/>
      <w:bookmarkStart w:id="57" w:name="JUMP_JYO_4_0_0"/>
      <w:bookmarkEnd w:id="55"/>
      <w:bookmarkEnd w:id="56"/>
      <w:r w:rsidRPr="00241E27">
        <w:rPr>
          <w:rFonts w:ascii="ＭＳ Ｐゴシック" w:eastAsia="ＭＳ Ｐゴシック" w:hAnsi="ＭＳ Ｐゴシック" w:cs="ＭＳ Ｐゴシック"/>
          <w:color w:val="000000"/>
          <w:kern w:val="0"/>
          <w:sz w:val="24"/>
          <w:szCs w:val="24"/>
        </w:rPr>
        <w:t>（事業主等の責務）</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58" w:name="JUMP_SEQ_27"/>
      <w:bookmarkEnd w:id="58"/>
      <w:r w:rsidRPr="00241E27">
        <w:rPr>
          <w:rFonts w:ascii="ＭＳ Ｐゴシック" w:eastAsia="ＭＳ Ｐゴシック" w:hAnsi="ＭＳ Ｐゴシック" w:cs="ＭＳ Ｐゴシック"/>
          <w:b/>
          <w:bCs/>
          <w:color w:val="000000"/>
          <w:kern w:val="0"/>
          <w:sz w:val="24"/>
          <w:szCs w:val="24"/>
        </w:rPr>
        <w:t>第４条</w:t>
      </w:r>
      <w:r w:rsidRPr="00241E27">
        <w:rPr>
          <w:rFonts w:ascii="ＭＳ Ｐゴシック" w:eastAsia="ＭＳ Ｐゴシック" w:hAnsi="ＭＳ Ｐゴシック" w:cs="ＭＳ Ｐゴシック"/>
          <w:color w:val="000000"/>
          <w:kern w:val="0"/>
          <w:sz w:val="24"/>
          <w:szCs w:val="24"/>
        </w:rPr>
        <w:t xml:space="preserve">　事業主及び事業施行者（以下「事業主等」という。）は，事業を施行するに当たっては，町民の安全と良好な生活環境を確保するため，万全の措置を講じなければならない。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59" w:name="JUMP_SEQ_28"/>
      <w:bookmarkStart w:id="60" w:name="MOKUJI_19"/>
      <w:bookmarkStart w:id="61" w:name="JUMP_KOU_2_0"/>
      <w:bookmarkEnd w:id="59"/>
      <w:bookmarkEnd w:id="60"/>
      <w:r w:rsidRPr="00241E27">
        <w:rPr>
          <w:rFonts w:ascii="ＭＳ Ｐゴシック" w:eastAsia="ＭＳ Ｐゴシック" w:hAnsi="ＭＳ Ｐゴシック" w:cs="ＭＳ Ｐゴシック"/>
          <w:color w:val="000000"/>
          <w:kern w:val="0"/>
          <w:sz w:val="24"/>
          <w:szCs w:val="24"/>
        </w:rPr>
        <w:t>２　事業主等は，当該事業の施行に係る苦情及び紛争が生じたときは，その事業を直ちに停止し，誠意をもって解決しなければならない。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62" w:name="JUMP_SEQ_29"/>
      <w:bookmarkStart w:id="63" w:name="MOKUJI_20"/>
      <w:bookmarkStart w:id="64" w:name="JUMP_KOU_3_0"/>
      <w:bookmarkEnd w:id="57"/>
      <w:bookmarkEnd w:id="62"/>
      <w:bookmarkEnd w:id="63"/>
      <w:r w:rsidRPr="00241E27">
        <w:rPr>
          <w:rFonts w:ascii="ＭＳ Ｐゴシック" w:eastAsia="ＭＳ Ｐゴシック" w:hAnsi="ＭＳ Ｐゴシック" w:cs="ＭＳ Ｐゴシック"/>
          <w:color w:val="000000"/>
          <w:kern w:val="0"/>
          <w:sz w:val="24"/>
          <w:szCs w:val="24"/>
        </w:rPr>
        <w:t>３　事業主等は，事業施行期間中に事故等が発生したときは，直ちに必要な措置を講じなければならない。</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65" w:name="JUMP_SEQ_30"/>
      <w:bookmarkStart w:id="66" w:name="MOKUJI_21"/>
      <w:bookmarkStart w:id="67" w:name="JUMP_JYO_5_0_0"/>
      <w:bookmarkEnd w:id="65"/>
      <w:bookmarkEnd w:id="66"/>
      <w:r w:rsidRPr="00241E27">
        <w:rPr>
          <w:rFonts w:ascii="ＭＳ Ｐゴシック" w:eastAsia="ＭＳ Ｐゴシック" w:hAnsi="ＭＳ Ｐゴシック" w:cs="ＭＳ Ｐゴシック"/>
          <w:color w:val="000000"/>
          <w:kern w:val="0"/>
          <w:sz w:val="24"/>
          <w:szCs w:val="24"/>
        </w:rPr>
        <w:t>（土地所有者の責務）</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68" w:name="JUMP_SEQ_31"/>
      <w:bookmarkEnd w:id="67"/>
      <w:bookmarkEnd w:id="68"/>
      <w:r w:rsidRPr="00241E27">
        <w:rPr>
          <w:rFonts w:ascii="ＭＳ Ｐゴシック" w:eastAsia="ＭＳ Ｐゴシック" w:hAnsi="ＭＳ Ｐゴシック" w:cs="ＭＳ Ｐゴシック"/>
          <w:b/>
          <w:bCs/>
          <w:color w:val="000000"/>
          <w:kern w:val="0"/>
          <w:sz w:val="24"/>
          <w:szCs w:val="24"/>
        </w:rPr>
        <w:t>第５条</w:t>
      </w:r>
      <w:r w:rsidRPr="00241E27">
        <w:rPr>
          <w:rFonts w:ascii="ＭＳ Ｐゴシック" w:eastAsia="ＭＳ Ｐゴシック" w:hAnsi="ＭＳ Ｐゴシック" w:cs="ＭＳ Ｐゴシック"/>
          <w:color w:val="000000"/>
          <w:kern w:val="0"/>
          <w:sz w:val="24"/>
          <w:szCs w:val="24"/>
        </w:rPr>
        <w:t xml:space="preserve">　当該事業区域における土地所有者は，前条で定める事業主等と同様に，事業を施行するに当たっては，町民の安全と良好な生活環境を確保するため，万全の措置を講じるよう事業主等と協議するとともに，当該事業の施行に係る苦情及び紛争が生じたときは，直ちに必要な措置を講じ，誠意をもって解決しなければならない。</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69" w:name="JUMP_SEQ_32"/>
      <w:bookmarkStart w:id="70" w:name="MOKUJI_22"/>
      <w:bookmarkStart w:id="71" w:name="JUMP_JYO_6_0_0"/>
      <w:bookmarkEnd w:id="69"/>
      <w:bookmarkEnd w:id="70"/>
      <w:r w:rsidRPr="00241E27">
        <w:rPr>
          <w:rFonts w:ascii="ＭＳ Ｐゴシック" w:eastAsia="ＭＳ Ｐゴシック" w:hAnsi="ＭＳ Ｐゴシック" w:cs="ＭＳ Ｐゴシック"/>
          <w:color w:val="000000"/>
          <w:kern w:val="0"/>
          <w:sz w:val="24"/>
          <w:szCs w:val="24"/>
        </w:rPr>
        <w:t>（土砂等を発生させる者及び土砂等を運搬する者の責務）</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72" w:name="JUMP_SEQ_33"/>
      <w:bookmarkEnd w:id="72"/>
      <w:r w:rsidRPr="00241E27">
        <w:rPr>
          <w:rFonts w:ascii="ＭＳ Ｐゴシック" w:eastAsia="ＭＳ Ｐゴシック" w:hAnsi="ＭＳ Ｐゴシック" w:cs="ＭＳ Ｐゴシック"/>
          <w:b/>
          <w:bCs/>
          <w:color w:val="000000"/>
          <w:kern w:val="0"/>
          <w:sz w:val="24"/>
          <w:szCs w:val="24"/>
        </w:rPr>
        <w:t>第６条</w:t>
      </w:r>
      <w:r w:rsidRPr="00241E27">
        <w:rPr>
          <w:rFonts w:ascii="ＭＳ Ｐゴシック" w:eastAsia="ＭＳ Ｐゴシック" w:hAnsi="ＭＳ Ｐゴシック" w:cs="ＭＳ Ｐゴシック"/>
          <w:color w:val="000000"/>
          <w:kern w:val="0"/>
          <w:sz w:val="24"/>
          <w:szCs w:val="24"/>
        </w:rPr>
        <w:t xml:space="preserve">　土砂等を発生させる者は，土砂等の発生を抑制するよう努めるとともに，発生させる土砂等により，事業が行われる場合にあっては，当該事業を行う者により，適正な事業が行われるよう必要な配慮をしなければならな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73" w:name="JUMP_SEQ_34"/>
      <w:bookmarkStart w:id="74" w:name="MOKUJI_23"/>
      <w:bookmarkEnd w:id="71"/>
      <w:bookmarkEnd w:id="73"/>
      <w:bookmarkEnd w:id="74"/>
      <w:r w:rsidRPr="00241E27">
        <w:rPr>
          <w:rFonts w:ascii="ＭＳ Ｐゴシック" w:eastAsia="ＭＳ Ｐゴシック" w:hAnsi="ＭＳ Ｐゴシック" w:cs="ＭＳ Ｐゴシック"/>
          <w:color w:val="000000"/>
          <w:kern w:val="0"/>
          <w:sz w:val="24"/>
          <w:szCs w:val="24"/>
        </w:rPr>
        <w:t>２　土砂等を運搬する者は，事業に用いられる土砂等を運搬しようとするときは，当該土砂等により不適正な事業が行われることのないよう必要な配慮をしなければならない。</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75" w:name="JUMP_SEQ_35"/>
      <w:bookmarkStart w:id="76" w:name="MOKUJI_24"/>
      <w:bookmarkStart w:id="77" w:name="JUMP_JYO_7_0_0"/>
      <w:bookmarkEnd w:id="75"/>
      <w:bookmarkEnd w:id="76"/>
      <w:r w:rsidRPr="00241E27">
        <w:rPr>
          <w:rFonts w:ascii="ＭＳ Ｐゴシック" w:eastAsia="ＭＳ Ｐゴシック" w:hAnsi="ＭＳ Ｐゴシック" w:cs="ＭＳ Ｐゴシック"/>
          <w:color w:val="000000"/>
          <w:kern w:val="0"/>
          <w:sz w:val="24"/>
          <w:szCs w:val="24"/>
        </w:rPr>
        <w:t>（安全基準に適合しない土砂等又は改良土による事業の禁止）</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78" w:name="JUMP_SEQ_36"/>
      <w:bookmarkEnd w:id="77"/>
      <w:bookmarkEnd w:id="78"/>
      <w:r w:rsidRPr="00241E27">
        <w:rPr>
          <w:rFonts w:ascii="ＭＳ Ｐゴシック" w:eastAsia="ＭＳ Ｐゴシック" w:hAnsi="ＭＳ Ｐゴシック" w:cs="ＭＳ Ｐゴシック"/>
          <w:b/>
          <w:bCs/>
          <w:color w:val="000000"/>
          <w:kern w:val="0"/>
          <w:sz w:val="24"/>
          <w:szCs w:val="24"/>
        </w:rPr>
        <w:t>第７条</w:t>
      </w:r>
      <w:r w:rsidRPr="00241E27">
        <w:rPr>
          <w:rFonts w:ascii="ＭＳ Ｐゴシック" w:eastAsia="ＭＳ Ｐゴシック" w:hAnsi="ＭＳ Ｐゴシック" w:cs="ＭＳ Ｐゴシック"/>
          <w:color w:val="000000"/>
          <w:kern w:val="0"/>
          <w:sz w:val="24"/>
          <w:szCs w:val="24"/>
        </w:rPr>
        <w:t xml:space="preserve">　何人も，規則で定める安全基準（以下「安全基準」という。）に適合しない土砂等又は改良土を使用して，事業を行い，又は行わせてはならない。</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79" w:name="JUMP_SEQ_37"/>
      <w:bookmarkStart w:id="80" w:name="MOKUJI_25"/>
      <w:bookmarkStart w:id="81" w:name="JUMP_JYO_8_0_0"/>
      <w:bookmarkEnd w:id="79"/>
      <w:bookmarkEnd w:id="80"/>
      <w:r w:rsidRPr="00241E27">
        <w:rPr>
          <w:rFonts w:ascii="ＭＳ Ｐゴシック" w:eastAsia="ＭＳ Ｐゴシック" w:hAnsi="ＭＳ Ｐゴシック" w:cs="ＭＳ Ｐゴシック"/>
          <w:color w:val="000000"/>
          <w:kern w:val="0"/>
          <w:sz w:val="24"/>
          <w:szCs w:val="24"/>
        </w:rPr>
        <w:t>（事業の事前協議）</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82" w:name="JUMP_SEQ_38"/>
      <w:bookmarkEnd w:id="82"/>
      <w:r w:rsidRPr="00241E27">
        <w:rPr>
          <w:rFonts w:ascii="ＭＳ Ｐゴシック" w:eastAsia="ＭＳ Ｐゴシック" w:hAnsi="ＭＳ Ｐゴシック" w:cs="ＭＳ Ｐゴシック"/>
          <w:b/>
          <w:bCs/>
          <w:color w:val="000000"/>
          <w:kern w:val="0"/>
          <w:sz w:val="24"/>
          <w:szCs w:val="24"/>
        </w:rPr>
        <w:t>第８条</w:t>
      </w:r>
      <w:r w:rsidRPr="00241E27">
        <w:rPr>
          <w:rFonts w:ascii="ＭＳ Ｐゴシック" w:eastAsia="ＭＳ Ｐゴシック" w:hAnsi="ＭＳ Ｐゴシック" w:cs="ＭＳ Ｐゴシック"/>
          <w:color w:val="000000"/>
          <w:kern w:val="0"/>
          <w:sz w:val="24"/>
          <w:szCs w:val="24"/>
        </w:rPr>
        <w:t xml:space="preserve">　事業を施行しようとする事業主等は，第11条の許可を受ける前に，規則で定めるところにより，あらかじめ当該事業の計画について町長と協議しなければならない。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83" w:name="JUMP_SEQ_39"/>
      <w:bookmarkStart w:id="84" w:name="MOKUJI_26"/>
      <w:bookmarkEnd w:id="81"/>
      <w:bookmarkEnd w:id="83"/>
      <w:bookmarkEnd w:id="84"/>
      <w:r w:rsidRPr="00241E27">
        <w:rPr>
          <w:rFonts w:ascii="ＭＳ Ｐゴシック" w:eastAsia="ＭＳ Ｐゴシック" w:hAnsi="ＭＳ Ｐゴシック" w:cs="ＭＳ Ｐゴシック"/>
          <w:color w:val="000000"/>
          <w:kern w:val="0"/>
          <w:sz w:val="24"/>
          <w:szCs w:val="24"/>
        </w:rPr>
        <w:t>２　町長は，前項の協議を行ったときは，事業を施行しようとする事業主等に対し，必要な助言及び指導を行うことができる。</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85" w:name="JUMP_SEQ_40"/>
      <w:bookmarkStart w:id="86" w:name="MOKUJI_27"/>
      <w:bookmarkStart w:id="87" w:name="JUMP_JYO_9_0_0"/>
      <w:bookmarkEnd w:id="85"/>
      <w:bookmarkEnd w:id="86"/>
      <w:r w:rsidRPr="00241E27">
        <w:rPr>
          <w:rFonts w:ascii="ＭＳ Ｐゴシック" w:eastAsia="ＭＳ Ｐゴシック" w:hAnsi="ＭＳ Ｐゴシック" w:cs="ＭＳ Ｐゴシック"/>
          <w:color w:val="000000"/>
          <w:kern w:val="0"/>
          <w:sz w:val="24"/>
          <w:szCs w:val="24"/>
        </w:rPr>
        <w:t>（土地所有者等の同意）</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88" w:name="JUMP_SEQ_41"/>
      <w:bookmarkEnd w:id="88"/>
      <w:r w:rsidRPr="00241E27">
        <w:rPr>
          <w:rFonts w:ascii="ＭＳ Ｐゴシック" w:eastAsia="ＭＳ Ｐゴシック" w:hAnsi="ＭＳ Ｐゴシック" w:cs="ＭＳ Ｐゴシック"/>
          <w:b/>
          <w:bCs/>
          <w:color w:val="000000"/>
          <w:kern w:val="0"/>
          <w:sz w:val="24"/>
          <w:szCs w:val="24"/>
        </w:rPr>
        <w:t>第９条</w:t>
      </w:r>
      <w:r w:rsidRPr="00241E27">
        <w:rPr>
          <w:rFonts w:ascii="ＭＳ Ｐゴシック" w:eastAsia="ＭＳ Ｐゴシック" w:hAnsi="ＭＳ Ｐゴシック" w:cs="ＭＳ Ｐゴシック"/>
          <w:color w:val="000000"/>
          <w:kern w:val="0"/>
          <w:sz w:val="24"/>
          <w:szCs w:val="24"/>
        </w:rPr>
        <w:t xml:space="preserve">　事業を施行しようとする事業主等は，規則で定める事業区域の周辺関係者並びに事業区域内の土地の所有者，占有者及び管理者に対し，前条に規定する事業の計画についてあらかじめ説明をしなければならな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89" w:name="JUMP_SEQ_42"/>
      <w:bookmarkStart w:id="90" w:name="MOKUJI_28"/>
      <w:bookmarkEnd w:id="87"/>
      <w:bookmarkEnd w:id="89"/>
      <w:bookmarkEnd w:id="90"/>
      <w:r w:rsidRPr="00241E27">
        <w:rPr>
          <w:rFonts w:ascii="ＭＳ Ｐゴシック" w:eastAsia="ＭＳ Ｐゴシック" w:hAnsi="ＭＳ Ｐゴシック" w:cs="ＭＳ Ｐゴシック"/>
          <w:color w:val="000000"/>
          <w:kern w:val="0"/>
          <w:sz w:val="24"/>
          <w:szCs w:val="24"/>
        </w:rPr>
        <w:lastRenderedPageBreak/>
        <w:t>２　事業を施行しようとする事業主等は，規則で定める事業区域の周辺関係者並びに事業区域内の土地の所有者，占有者及び管理者から，事業の施行に係る同意を得なければならない。</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91" w:name="JUMP_SEQ_43"/>
      <w:bookmarkStart w:id="92" w:name="MOKUJI_29"/>
      <w:bookmarkStart w:id="93" w:name="JUMP_JYO_10_0_0"/>
      <w:bookmarkEnd w:id="91"/>
      <w:bookmarkEnd w:id="92"/>
      <w:r w:rsidRPr="00241E27">
        <w:rPr>
          <w:rFonts w:ascii="ＭＳ Ｐゴシック" w:eastAsia="ＭＳ Ｐゴシック" w:hAnsi="ＭＳ Ｐゴシック" w:cs="ＭＳ Ｐゴシック"/>
          <w:color w:val="000000"/>
          <w:kern w:val="0"/>
          <w:sz w:val="24"/>
          <w:szCs w:val="24"/>
        </w:rPr>
        <w:t>（土砂等の発生状況等の調査）</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94" w:name="JUMP_SEQ_44"/>
      <w:bookmarkEnd w:id="93"/>
      <w:bookmarkEnd w:id="94"/>
      <w:r w:rsidRPr="00241E27">
        <w:rPr>
          <w:rFonts w:ascii="ＭＳ Ｐゴシック" w:eastAsia="ＭＳ Ｐゴシック" w:hAnsi="ＭＳ Ｐゴシック" w:cs="ＭＳ Ｐゴシック"/>
          <w:b/>
          <w:bCs/>
          <w:color w:val="000000"/>
          <w:kern w:val="0"/>
          <w:sz w:val="24"/>
          <w:szCs w:val="24"/>
        </w:rPr>
        <w:t>第10条</w:t>
      </w:r>
      <w:r w:rsidRPr="00241E27">
        <w:rPr>
          <w:rFonts w:ascii="ＭＳ Ｐゴシック" w:eastAsia="ＭＳ Ｐゴシック" w:hAnsi="ＭＳ Ｐゴシック" w:cs="ＭＳ Ｐゴシック"/>
          <w:color w:val="000000"/>
          <w:kern w:val="0"/>
          <w:sz w:val="24"/>
          <w:szCs w:val="24"/>
        </w:rPr>
        <w:t xml:space="preserve">　町は，事業に使用される土砂等の性状，発生場所，排出状況，運搬経路等を調査することができる。</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95" w:name="JUMP_SEQ_45"/>
      <w:bookmarkStart w:id="96" w:name="MOKUJI_30"/>
      <w:bookmarkStart w:id="97" w:name="JUMP_JYO_11_0_0"/>
      <w:bookmarkEnd w:id="95"/>
      <w:bookmarkEnd w:id="96"/>
      <w:r w:rsidRPr="00241E27">
        <w:rPr>
          <w:rFonts w:ascii="ＭＳ Ｐゴシック" w:eastAsia="ＭＳ Ｐゴシック" w:hAnsi="ＭＳ Ｐゴシック" w:cs="ＭＳ Ｐゴシック"/>
          <w:color w:val="000000"/>
          <w:kern w:val="0"/>
          <w:sz w:val="24"/>
          <w:szCs w:val="24"/>
        </w:rPr>
        <w:t>（事業の許可）</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98" w:name="JUMP_SEQ_46"/>
      <w:bookmarkEnd w:id="98"/>
      <w:r w:rsidRPr="00241E27">
        <w:rPr>
          <w:rFonts w:ascii="ＭＳ Ｐゴシック" w:eastAsia="ＭＳ Ｐゴシック" w:hAnsi="ＭＳ Ｐゴシック" w:cs="ＭＳ Ｐゴシック"/>
          <w:b/>
          <w:bCs/>
          <w:color w:val="000000"/>
          <w:kern w:val="0"/>
          <w:sz w:val="24"/>
          <w:szCs w:val="24"/>
        </w:rPr>
        <w:t>第11条</w:t>
      </w:r>
      <w:r w:rsidRPr="00241E27">
        <w:rPr>
          <w:rFonts w:ascii="ＭＳ Ｐゴシック" w:eastAsia="ＭＳ Ｐゴシック" w:hAnsi="ＭＳ Ｐゴシック" w:cs="ＭＳ Ｐゴシック"/>
          <w:color w:val="000000"/>
          <w:kern w:val="0"/>
          <w:sz w:val="24"/>
          <w:szCs w:val="24"/>
        </w:rPr>
        <w:t xml:space="preserve">　事業主等は，事業を行おうとする場合において，その事業区域の面積が5,000平方メートル未満となるときは，町長の許可を受けなければならない。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99" w:name="JUMP_SEQ_47"/>
      <w:bookmarkStart w:id="100" w:name="MOKUJI_31"/>
      <w:bookmarkEnd w:id="99"/>
      <w:bookmarkEnd w:id="100"/>
      <w:r w:rsidRPr="00241E27">
        <w:rPr>
          <w:rFonts w:ascii="ＭＳ Ｐゴシック" w:eastAsia="ＭＳ Ｐゴシック" w:hAnsi="ＭＳ Ｐゴシック" w:cs="ＭＳ Ｐゴシック"/>
          <w:color w:val="000000"/>
          <w:kern w:val="0"/>
          <w:sz w:val="24"/>
          <w:szCs w:val="24"/>
        </w:rPr>
        <w:t>２　前項の規定にかかわらず，次の各号のいずれかに該当する事業については，前項の許可を受けることを要しない。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01" w:name="JUMP_SEQ_48"/>
      <w:bookmarkStart w:id="102" w:name="MOKUJI_32"/>
      <w:bookmarkEnd w:id="101"/>
      <w:bookmarkEnd w:id="102"/>
      <w:r w:rsidRPr="00241E27">
        <w:rPr>
          <w:rFonts w:ascii="ＭＳ Ｐゴシック" w:eastAsia="ＭＳ Ｐゴシック" w:hAnsi="ＭＳ Ｐゴシック" w:cs="ＭＳ Ｐゴシック"/>
          <w:color w:val="000000"/>
          <w:kern w:val="0"/>
          <w:sz w:val="24"/>
          <w:szCs w:val="24"/>
        </w:rPr>
        <w:t>(１)　土地の造成その他これに類する行為を行う土地の区域内において行う事業であって，当該区域内において発生した土砂等のみを用いて行なわれるもの</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03" w:name="JUMP_SEQ_49"/>
      <w:bookmarkStart w:id="104" w:name="MOKUJI_33"/>
      <w:bookmarkEnd w:id="103"/>
      <w:bookmarkEnd w:id="104"/>
      <w:r w:rsidRPr="00241E27">
        <w:rPr>
          <w:rFonts w:ascii="ＭＳ Ｐゴシック" w:eastAsia="ＭＳ Ｐゴシック" w:hAnsi="ＭＳ Ｐゴシック" w:cs="ＭＳ Ｐゴシック"/>
          <w:color w:val="000000"/>
          <w:kern w:val="0"/>
          <w:sz w:val="24"/>
          <w:szCs w:val="24"/>
        </w:rPr>
        <w:t>(２)　国，地方公共団体その他規則で定める公共的団体が行う事業（以下「公共事業」という。）</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05" w:name="JUMP_SEQ_50"/>
      <w:bookmarkStart w:id="106" w:name="MOKUJI_34"/>
      <w:bookmarkEnd w:id="105"/>
      <w:bookmarkEnd w:id="106"/>
      <w:r w:rsidRPr="00241E27">
        <w:rPr>
          <w:rFonts w:ascii="ＭＳ Ｐゴシック" w:eastAsia="ＭＳ Ｐゴシック" w:hAnsi="ＭＳ Ｐゴシック" w:cs="ＭＳ Ｐゴシック"/>
          <w:color w:val="000000"/>
          <w:kern w:val="0"/>
          <w:sz w:val="24"/>
          <w:szCs w:val="24"/>
        </w:rPr>
        <w:t>(３)　他の法令の規定による許可等の処分その他の行為に係る事業であって，規則で定めるもの</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07" w:name="JUMP_SEQ_51"/>
      <w:bookmarkStart w:id="108" w:name="MOKUJI_35"/>
      <w:bookmarkEnd w:id="107"/>
      <w:bookmarkEnd w:id="108"/>
      <w:r w:rsidRPr="00241E27">
        <w:rPr>
          <w:rFonts w:ascii="ＭＳ Ｐゴシック" w:eastAsia="ＭＳ Ｐゴシック" w:hAnsi="ＭＳ Ｐゴシック" w:cs="ＭＳ Ｐゴシック"/>
          <w:color w:val="000000"/>
          <w:kern w:val="0"/>
          <w:sz w:val="24"/>
          <w:szCs w:val="24"/>
        </w:rPr>
        <w:t>(４)　自らの居住又は使用の用に供する建築物の建築を行おうとする者が，改良土を除いた土砂等により，建築許可及び建築確認を受けて行う1,000平方メートル未満の土地における事業。ただし，1,000平方メートル未満の土地における事業であっても，当該事業区域に隣接する土地において，当該事業を行う日前１年以内に事業が行われ，又は現に行われている場合は，当該事業区域と合算した面積が1,000平方メートル以上となるものは除く。</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09" w:name="JUMP_SEQ_52"/>
      <w:bookmarkStart w:id="110" w:name="MOKUJI_36"/>
      <w:bookmarkEnd w:id="97"/>
      <w:bookmarkEnd w:id="109"/>
      <w:bookmarkEnd w:id="110"/>
      <w:r w:rsidRPr="00241E27">
        <w:rPr>
          <w:rFonts w:ascii="ＭＳ Ｐゴシック" w:eastAsia="ＭＳ Ｐゴシック" w:hAnsi="ＭＳ Ｐゴシック" w:cs="ＭＳ Ｐゴシック"/>
          <w:color w:val="000000"/>
          <w:kern w:val="0"/>
          <w:sz w:val="24"/>
          <w:szCs w:val="24"/>
        </w:rPr>
        <w:t>(５)　前各号に掲げるもののほか，規則で定める事業</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111" w:name="JUMP_SEQ_53"/>
      <w:bookmarkStart w:id="112" w:name="MOKUJI_37"/>
      <w:bookmarkStart w:id="113" w:name="JUMP_JYO_12_0_0"/>
      <w:bookmarkEnd w:id="111"/>
      <w:bookmarkEnd w:id="112"/>
      <w:r w:rsidRPr="00241E27">
        <w:rPr>
          <w:rFonts w:ascii="ＭＳ Ｐゴシック" w:eastAsia="ＭＳ Ｐゴシック" w:hAnsi="ＭＳ Ｐゴシック" w:cs="ＭＳ Ｐゴシック"/>
          <w:color w:val="000000"/>
          <w:kern w:val="0"/>
          <w:sz w:val="24"/>
          <w:szCs w:val="24"/>
        </w:rPr>
        <w:t>（許可の申請）</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14" w:name="JUMP_SEQ_54"/>
      <w:bookmarkEnd w:id="114"/>
      <w:r w:rsidRPr="00241E27">
        <w:rPr>
          <w:rFonts w:ascii="ＭＳ Ｐゴシック" w:eastAsia="ＭＳ Ｐゴシック" w:hAnsi="ＭＳ Ｐゴシック" w:cs="ＭＳ Ｐゴシック"/>
          <w:b/>
          <w:bCs/>
          <w:color w:val="000000"/>
          <w:kern w:val="0"/>
          <w:sz w:val="24"/>
          <w:szCs w:val="24"/>
        </w:rPr>
        <w:t>第12条</w:t>
      </w:r>
      <w:r w:rsidRPr="00241E27">
        <w:rPr>
          <w:rFonts w:ascii="ＭＳ Ｐゴシック" w:eastAsia="ＭＳ Ｐゴシック" w:hAnsi="ＭＳ Ｐゴシック" w:cs="ＭＳ Ｐゴシック"/>
          <w:color w:val="000000"/>
          <w:kern w:val="0"/>
          <w:sz w:val="24"/>
          <w:szCs w:val="24"/>
        </w:rPr>
        <w:t xml:space="preserve">　前条第１項の規定による許可を受けようとする事業主等は，次に掲げる事項を記載した規則で定める申請書を町長に提出しなければならない。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15" w:name="JUMP_SEQ_55"/>
      <w:bookmarkStart w:id="116" w:name="MOKUJI_38"/>
      <w:bookmarkEnd w:id="115"/>
      <w:bookmarkEnd w:id="116"/>
      <w:r w:rsidRPr="00241E27">
        <w:rPr>
          <w:rFonts w:ascii="ＭＳ Ｐゴシック" w:eastAsia="ＭＳ Ｐゴシック" w:hAnsi="ＭＳ Ｐゴシック" w:cs="ＭＳ Ｐゴシック"/>
          <w:color w:val="000000"/>
          <w:kern w:val="0"/>
          <w:sz w:val="24"/>
          <w:szCs w:val="24"/>
        </w:rPr>
        <w:t>(１)　事業主等の氏名，住所及び連絡先（法人にあっては，その名称及び代表者の氏名並びに主たる事務所の所在地）</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17" w:name="JUMP_SEQ_56"/>
      <w:bookmarkStart w:id="118" w:name="MOKUJI_39"/>
      <w:bookmarkEnd w:id="117"/>
      <w:bookmarkEnd w:id="118"/>
      <w:r w:rsidRPr="00241E27">
        <w:rPr>
          <w:rFonts w:ascii="ＭＳ Ｐゴシック" w:eastAsia="ＭＳ Ｐゴシック" w:hAnsi="ＭＳ Ｐゴシック" w:cs="ＭＳ Ｐゴシック"/>
          <w:color w:val="000000"/>
          <w:kern w:val="0"/>
          <w:sz w:val="24"/>
          <w:szCs w:val="24"/>
        </w:rPr>
        <w:t>(２)　事業区域の位置</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19" w:name="JUMP_SEQ_57"/>
      <w:bookmarkStart w:id="120" w:name="MOKUJI_40"/>
      <w:bookmarkEnd w:id="119"/>
      <w:bookmarkEnd w:id="120"/>
      <w:r w:rsidRPr="00241E27">
        <w:rPr>
          <w:rFonts w:ascii="ＭＳ Ｐゴシック" w:eastAsia="ＭＳ Ｐゴシック" w:hAnsi="ＭＳ Ｐゴシック" w:cs="ＭＳ Ｐゴシック"/>
          <w:color w:val="000000"/>
          <w:kern w:val="0"/>
          <w:sz w:val="24"/>
          <w:szCs w:val="24"/>
        </w:rPr>
        <w:t>(３)　事業区域の面積</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21" w:name="JUMP_SEQ_58"/>
      <w:bookmarkStart w:id="122" w:name="MOKUJI_41"/>
      <w:bookmarkEnd w:id="121"/>
      <w:bookmarkEnd w:id="122"/>
      <w:r w:rsidRPr="00241E27">
        <w:rPr>
          <w:rFonts w:ascii="ＭＳ Ｐゴシック" w:eastAsia="ＭＳ Ｐゴシック" w:hAnsi="ＭＳ Ｐゴシック" w:cs="ＭＳ Ｐゴシック"/>
          <w:color w:val="000000"/>
          <w:kern w:val="0"/>
          <w:sz w:val="24"/>
          <w:szCs w:val="24"/>
        </w:rPr>
        <w:t>(４)　事業の期間</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23" w:name="JUMP_SEQ_59"/>
      <w:bookmarkStart w:id="124" w:name="MOKUJI_42"/>
      <w:bookmarkEnd w:id="123"/>
      <w:bookmarkEnd w:id="124"/>
      <w:r w:rsidRPr="00241E27">
        <w:rPr>
          <w:rFonts w:ascii="ＭＳ Ｐゴシック" w:eastAsia="ＭＳ Ｐゴシック" w:hAnsi="ＭＳ Ｐゴシック" w:cs="ＭＳ Ｐゴシック"/>
          <w:color w:val="000000"/>
          <w:kern w:val="0"/>
          <w:sz w:val="24"/>
          <w:szCs w:val="24"/>
        </w:rPr>
        <w:t>(５)　事業に使用される土砂等の量</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25" w:name="JUMP_SEQ_60"/>
      <w:bookmarkStart w:id="126" w:name="MOKUJI_43"/>
      <w:bookmarkEnd w:id="125"/>
      <w:bookmarkEnd w:id="126"/>
      <w:r w:rsidRPr="00241E27">
        <w:rPr>
          <w:rFonts w:ascii="ＭＳ Ｐゴシック" w:eastAsia="ＭＳ Ｐゴシック" w:hAnsi="ＭＳ Ｐゴシック" w:cs="ＭＳ Ｐゴシック"/>
          <w:color w:val="000000"/>
          <w:kern w:val="0"/>
          <w:sz w:val="24"/>
          <w:szCs w:val="24"/>
        </w:rPr>
        <w:t>(６)　事業が完了した場合の事業区域の構造</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27" w:name="JUMP_SEQ_61"/>
      <w:bookmarkStart w:id="128" w:name="MOKUJI_44"/>
      <w:bookmarkEnd w:id="127"/>
      <w:bookmarkEnd w:id="128"/>
      <w:r w:rsidRPr="00241E27">
        <w:rPr>
          <w:rFonts w:ascii="ＭＳ Ｐゴシック" w:eastAsia="ＭＳ Ｐゴシック" w:hAnsi="ＭＳ Ｐゴシック" w:cs="ＭＳ Ｐゴシック"/>
          <w:color w:val="000000"/>
          <w:kern w:val="0"/>
          <w:sz w:val="24"/>
          <w:szCs w:val="24"/>
        </w:rPr>
        <w:t>(７)　事業に使用される土砂等の採取場所並びに当該採取場所からの搬入予定量及び搬入計画</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29" w:name="JUMP_SEQ_62"/>
      <w:bookmarkStart w:id="130" w:name="MOKUJI_45"/>
      <w:bookmarkEnd w:id="44"/>
      <w:bookmarkEnd w:id="129"/>
      <w:bookmarkEnd w:id="130"/>
      <w:r w:rsidRPr="00241E27">
        <w:rPr>
          <w:rFonts w:ascii="ＭＳ Ｐゴシック" w:eastAsia="ＭＳ Ｐゴシック" w:hAnsi="ＭＳ Ｐゴシック" w:cs="ＭＳ Ｐゴシック"/>
          <w:color w:val="000000"/>
          <w:kern w:val="0"/>
          <w:sz w:val="24"/>
          <w:szCs w:val="24"/>
        </w:rPr>
        <w:lastRenderedPageBreak/>
        <w:t>(８)　施工管理者の氏名及び職名</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31" w:name="JUMP_SEQ_63"/>
      <w:bookmarkStart w:id="132" w:name="MOKUJI_46"/>
      <w:bookmarkEnd w:id="47"/>
      <w:bookmarkEnd w:id="131"/>
      <w:bookmarkEnd w:id="132"/>
      <w:r w:rsidRPr="00241E27">
        <w:rPr>
          <w:rFonts w:ascii="ＭＳ Ｐゴシック" w:eastAsia="ＭＳ Ｐゴシック" w:hAnsi="ＭＳ Ｐゴシック" w:cs="ＭＳ Ｐゴシック"/>
          <w:color w:val="000000"/>
          <w:kern w:val="0"/>
          <w:sz w:val="24"/>
          <w:szCs w:val="24"/>
        </w:rPr>
        <w:t>(９)　第14条第２項各号に掲げる措置の内容</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33" w:name="JUMP_SEQ_64"/>
      <w:bookmarkStart w:id="134" w:name="MOKUJI_47"/>
      <w:bookmarkEnd w:id="50"/>
      <w:bookmarkEnd w:id="133"/>
      <w:bookmarkEnd w:id="134"/>
      <w:r w:rsidRPr="00241E27">
        <w:rPr>
          <w:rFonts w:ascii="ＭＳ Ｐゴシック" w:eastAsia="ＭＳ Ｐゴシック" w:hAnsi="ＭＳ Ｐゴシック" w:cs="ＭＳ Ｐゴシック"/>
          <w:color w:val="000000"/>
          <w:kern w:val="0"/>
          <w:sz w:val="24"/>
          <w:szCs w:val="24"/>
        </w:rPr>
        <w:t>(10)　前各号に掲げるもののほか，町長が必要と認める事項</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35" w:name="JUMP_SEQ_65"/>
      <w:bookmarkStart w:id="136" w:name="MOKUJI_48"/>
      <w:bookmarkEnd w:id="113"/>
      <w:bookmarkEnd w:id="135"/>
      <w:bookmarkEnd w:id="136"/>
      <w:r w:rsidRPr="00241E27">
        <w:rPr>
          <w:rFonts w:ascii="ＭＳ Ｐゴシック" w:eastAsia="ＭＳ Ｐゴシック" w:hAnsi="ＭＳ Ｐゴシック" w:cs="ＭＳ Ｐゴシック"/>
          <w:color w:val="000000"/>
          <w:kern w:val="0"/>
          <w:sz w:val="24"/>
          <w:szCs w:val="24"/>
        </w:rPr>
        <w:t>２　前項の申請書には，事業区域の位置を示す図面その他の規則で定める書面を添付しなければならない。</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137" w:name="JUMP_SEQ_66"/>
      <w:bookmarkStart w:id="138" w:name="MOKUJI_49"/>
      <w:bookmarkStart w:id="139" w:name="JUMP_JYO_13_0_0"/>
      <w:bookmarkEnd w:id="137"/>
      <w:bookmarkEnd w:id="138"/>
      <w:r w:rsidRPr="00241E27">
        <w:rPr>
          <w:rFonts w:ascii="ＭＳ Ｐゴシック" w:eastAsia="ＭＳ Ｐゴシック" w:hAnsi="ＭＳ Ｐゴシック" w:cs="ＭＳ Ｐゴシック"/>
          <w:color w:val="000000"/>
          <w:kern w:val="0"/>
          <w:sz w:val="24"/>
          <w:szCs w:val="24"/>
        </w:rPr>
        <w:t>（許可の基準）</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40" w:name="JUMP_SEQ_67"/>
      <w:bookmarkEnd w:id="140"/>
      <w:r w:rsidRPr="00241E27">
        <w:rPr>
          <w:rFonts w:ascii="ＭＳ Ｐゴシック" w:eastAsia="ＭＳ Ｐゴシック" w:hAnsi="ＭＳ Ｐゴシック" w:cs="ＭＳ Ｐゴシック"/>
          <w:b/>
          <w:bCs/>
          <w:color w:val="000000"/>
          <w:kern w:val="0"/>
          <w:sz w:val="24"/>
          <w:szCs w:val="24"/>
        </w:rPr>
        <w:t>第13条</w:t>
      </w:r>
      <w:r w:rsidRPr="00241E27">
        <w:rPr>
          <w:rFonts w:ascii="ＭＳ Ｐゴシック" w:eastAsia="ＭＳ Ｐゴシック" w:hAnsi="ＭＳ Ｐゴシック" w:cs="ＭＳ Ｐゴシック"/>
          <w:color w:val="000000"/>
          <w:kern w:val="0"/>
          <w:sz w:val="24"/>
          <w:szCs w:val="24"/>
        </w:rPr>
        <w:t xml:space="preserve">　町長は，前条第１項に規定する申請があったときは，その内容について審査し，次に掲げる基準に適合するものであると認めたときは，第11条第１項の許可をするものとする。</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41" w:name="JUMP_SEQ_68"/>
      <w:bookmarkStart w:id="142" w:name="MOKUJI_50"/>
      <w:bookmarkEnd w:id="141"/>
      <w:bookmarkEnd w:id="142"/>
      <w:r w:rsidRPr="00241E27">
        <w:rPr>
          <w:rFonts w:ascii="ＭＳ Ｐゴシック" w:eastAsia="ＭＳ Ｐゴシック" w:hAnsi="ＭＳ Ｐゴシック" w:cs="ＭＳ Ｐゴシック"/>
          <w:color w:val="000000"/>
          <w:kern w:val="0"/>
          <w:sz w:val="24"/>
          <w:szCs w:val="24"/>
        </w:rPr>
        <w:t>(１)　事業に用いる土砂等が，次のいずれにも該当すること。</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43" w:name="JUMP_SEQ_69"/>
      <w:bookmarkEnd w:id="143"/>
      <w:r w:rsidRPr="00241E27">
        <w:rPr>
          <w:rFonts w:ascii="ＭＳ Ｐゴシック" w:eastAsia="ＭＳ Ｐゴシック" w:hAnsi="ＭＳ Ｐゴシック" w:cs="ＭＳ Ｐゴシック"/>
          <w:color w:val="000000"/>
          <w:kern w:val="0"/>
          <w:sz w:val="24"/>
          <w:szCs w:val="24"/>
        </w:rPr>
        <w:t>ア　建設業に属する事業を行う者の再生資源の利用に関する判断の基準となるべき事項を定める省令（平成３年建設省令第19号）別表第１に掲げる第１種建設発生土，第２種建設発生土又は第３種建設発生土に該当するものであること。</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44" w:name="JUMP_SEQ_70"/>
      <w:bookmarkEnd w:id="144"/>
      <w:r w:rsidRPr="00241E27">
        <w:rPr>
          <w:rFonts w:ascii="ＭＳ Ｐゴシック" w:eastAsia="ＭＳ Ｐゴシック" w:hAnsi="ＭＳ Ｐゴシック" w:cs="ＭＳ Ｐゴシック"/>
          <w:color w:val="000000"/>
          <w:kern w:val="0"/>
          <w:sz w:val="24"/>
          <w:szCs w:val="24"/>
        </w:rPr>
        <w:t>イ　改良土でないこと。</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45" w:name="JUMP_SEQ_71"/>
      <w:bookmarkEnd w:id="145"/>
      <w:r w:rsidRPr="00241E27">
        <w:rPr>
          <w:rFonts w:ascii="ＭＳ Ｐゴシック" w:eastAsia="ＭＳ Ｐゴシック" w:hAnsi="ＭＳ Ｐゴシック" w:cs="ＭＳ Ｐゴシック"/>
          <w:color w:val="000000"/>
          <w:kern w:val="0"/>
          <w:sz w:val="24"/>
          <w:szCs w:val="24"/>
        </w:rPr>
        <w:t>ウ　安全基準に適合すること。</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46" w:name="JUMP_SEQ_72"/>
      <w:bookmarkStart w:id="147" w:name="MOKUJI_51"/>
      <w:bookmarkEnd w:id="146"/>
      <w:bookmarkEnd w:id="147"/>
      <w:r w:rsidRPr="00241E27">
        <w:rPr>
          <w:rFonts w:ascii="ＭＳ Ｐゴシック" w:eastAsia="ＭＳ Ｐゴシック" w:hAnsi="ＭＳ Ｐゴシック" w:cs="ＭＳ Ｐゴシック"/>
          <w:color w:val="000000"/>
          <w:kern w:val="0"/>
          <w:sz w:val="24"/>
          <w:szCs w:val="24"/>
        </w:rPr>
        <w:t>(２)　事業の施行に当たっては，事業区域の周辺の地域の生活環境を保全し，及び事故の発生を防止するため，規則で定める基準を遵守すること。</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48" w:name="JUMP_SEQ_73"/>
      <w:bookmarkStart w:id="149" w:name="MOKUJI_52"/>
      <w:bookmarkEnd w:id="148"/>
      <w:bookmarkEnd w:id="149"/>
      <w:r w:rsidRPr="00241E27">
        <w:rPr>
          <w:rFonts w:ascii="ＭＳ Ｐゴシック" w:eastAsia="ＭＳ Ｐゴシック" w:hAnsi="ＭＳ Ｐゴシック" w:cs="ＭＳ Ｐゴシック"/>
          <w:color w:val="000000"/>
          <w:kern w:val="0"/>
          <w:sz w:val="24"/>
          <w:szCs w:val="24"/>
        </w:rPr>
        <w:t>(３)　当該許可に係る事業に使用される土砂等の構造は，当該事業区域以外への土砂等の崩落，飛散又は流出による災害の発生を防止（以下「土砂等の災害の防止」という。）するため，規則で定める構造上の基準に適合するものであること。</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50" w:name="JUMP_SEQ_74"/>
      <w:bookmarkStart w:id="151" w:name="MOKUJI_53"/>
      <w:bookmarkEnd w:id="150"/>
      <w:bookmarkEnd w:id="151"/>
      <w:r w:rsidRPr="00241E27">
        <w:rPr>
          <w:rFonts w:ascii="ＭＳ Ｐゴシック" w:eastAsia="ＭＳ Ｐゴシック" w:hAnsi="ＭＳ Ｐゴシック" w:cs="ＭＳ Ｐゴシック"/>
          <w:color w:val="000000"/>
          <w:kern w:val="0"/>
          <w:sz w:val="24"/>
          <w:szCs w:val="24"/>
        </w:rPr>
        <w:t>(４)　一時堆積以外の事業にあっては，事業に使用される土砂等の採取場所が特定していること。</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52" w:name="JUMP_SEQ_75"/>
      <w:bookmarkStart w:id="153" w:name="MOKUJI_54"/>
      <w:bookmarkEnd w:id="152"/>
      <w:bookmarkEnd w:id="153"/>
      <w:r w:rsidRPr="00241E27">
        <w:rPr>
          <w:rFonts w:ascii="ＭＳ Ｐゴシック" w:eastAsia="ＭＳ Ｐゴシック" w:hAnsi="ＭＳ Ｐゴシック" w:cs="ＭＳ Ｐゴシック"/>
          <w:color w:val="000000"/>
          <w:kern w:val="0"/>
          <w:sz w:val="24"/>
          <w:szCs w:val="24"/>
        </w:rPr>
        <w:t>(５)　第９条の同意を得ていること。</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54" w:name="JUMP_SEQ_76"/>
      <w:bookmarkStart w:id="155" w:name="MOKUJI_55"/>
      <w:bookmarkEnd w:id="154"/>
      <w:bookmarkEnd w:id="155"/>
      <w:r w:rsidRPr="00241E27">
        <w:rPr>
          <w:rFonts w:ascii="ＭＳ Ｐゴシック" w:eastAsia="ＭＳ Ｐゴシック" w:hAnsi="ＭＳ Ｐゴシック" w:cs="ＭＳ Ｐゴシック"/>
          <w:color w:val="000000"/>
          <w:kern w:val="0"/>
          <w:sz w:val="24"/>
          <w:szCs w:val="24"/>
        </w:rPr>
        <w:t>(６)　事業主等が次のいずれにも該当しないこと。</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56" w:name="JUMP_SEQ_77"/>
      <w:bookmarkEnd w:id="156"/>
      <w:r w:rsidRPr="00241E27">
        <w:rPr>
          <w:rFonts w:ascii="ＭＳ Ｐゴシック" w:eastAsia="ＭＳ Ｐゴシック" w:hAnsi="ＭＳ Ｐゴシック" w:cs="ＭＳ Ｐゴシック"/>
          <w:color w:val="000000"/>
          <w:kern w:val="0"/>
          <w:sz w:val="24"/>
          <w:szCs w:val="24"/>
        </w:rPr>
        <w:t>ア　第26条の規定により許可を取り消され，その取消しの日から５年を経過しない者</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57" w:name="JUMP_SEQ_78"/>
      <w:bookmarkEnd w:id="157"/>
      <w:r w:rsidRPr="00241E27">
        <w:rPr>
          <w:rFonts w:ascii="ＭＳ Ｐゴシック" w:eastAsia="ＭＳ Ｐゴシック" w:hAnsi="ＭＳ Ｐゴシック" w:cs="ＭＳ Ｐゴシック"/>
          <w:color w:val="000000"/>
          <w:kern w:val="0"/>
          <w:sz w:val="24"/>
          <w:szCs w:val="24"/>
        </w:rPr>
        <w:t>イ　第25条第１項の規定による命令に係る行為の停止期間を経過しない者又は第25条第２項及び第27条の規定による命令に違反している者</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58" w:name="JUMP_SEQ_79"/>
      <w:bookmarkEnd w:id="158"/>
      <w:r w:rsidRPr="00241E27">
        <w:rPr>
          <w:rFonts w:ascii="ＭＳ Ｐゴシック" w:eastAsia="ＭＳ Ｐゴシック" w:hAnsi="ＭＳ Ｐゴシック" w:cs="ＭＳ Ｐゴシック"/>
          <w:color w:val="000000"/>
          <w:kern w:val="0"/>
          <w:sz w:val="24"/>
          <w:szCs w:val="24"/>
        </w:rPr>
        <w:t>ウ　当該事業に関し，不正又は不誠実な行為をするおそれがあると認めるに足りる相当の理由がある者</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59" w:name="JUMP_SEQ_80"/>
      <w:bookmarkEnd w:id="159"/>
      <w:r w:rsidRPr="00241E27">
        <w:rPr>
          <w:rFonts w:ascii="ＭＳ Ｐゴシック" w:eastAsia="ＭＳ Ｐゴシック" w:hAnsi="ＭＳ Ｐゴシック" w:cs="ＭＳ Ｐゴシック"/>
          <w:color w:val="000000"/>
          <w:kern w:val="0"/>
          <w:sz w:val="24"/>
          <w:szCs w:val="24"/>
        </w:rPr>
        <w:t xml:space="preserve">エ　</w:t>
      </w:r>
      <w:r w:rsidRPr="00DD5E25">
        <w:rPr>
          <w:rFonts w:ascii="ＭＳ Ｐゴシック" w:eastAsia="ＭＳ Ｐゴシック" w:hAnsi="ＭＳ Ｐゴシック" w:cs="ＭＳ Ｐゴシック"/>
          <w:color w:val="000000" w:themeColor="text1"/>
          <w:kern w:val="0"/>
          <w:sz w:val="24"/>
          <w:szCs w:val="24"/>
          <w:u w:val="single"/>
        </w:rPr>
        <w:t>阿見町暴力団排除条例（平成23年阿見町条例第19号）第２条</w:t>
      </w:r>
      <w:r w:rsidRPr="00241E27">
        <w:rPr>
          <w:rFonts w:ascii="ＭＳ Ｐゴシック" w:eastAsia="ＭＳ Ｐゴシック" w:hAnsi="ＭＳ Ｐゴシック" w:cs="ＭＳ Ｐゴシック"/>
          <w:color w:val="000000"/>
          <w:kern w:val="0"/>
          <w:sz w:val="24"/>
          <w:szCs w:val="24"/>
        </w:rPr>
        <w:t>第３号に規定する暴力団員等に該当する者</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60" w:name="JUMP_SEQ_81"/>
      <w:bookmarkEnd w:id="160"/>
      <w:r w:rsidRPr="00241E27">
        <w:rPr>
          <w:rFonts w:ascii="ＭＳ Ｐゴシック" w:eastAsia="ＭＳ Ｐゴシック" w:hAnsi="ＭＳ Ｐゴシック" w:cs="ＭＳ Ｐゴシック"/>
          <w:color w:val="000000"/>
          <w:kern w:val="0"/>
          <w:sz w:val="24"/>
          <w:szCs w:val="24"/>
        </w:rPr>
        <w:t>オ　法人でその役員のうちに本号エに該当する者がいる者</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61" w:name="JUMP_SEQ_82"/>
      <w:bookmarkEnd w:id="161"/>
      <w:r w:rsidRPr="00241E27">
        <w:rPr>
          <w:rFonts w:ascii="ＭＳ Ｐゴシック" w:eastAsia="ＭＳ Ｐゴシック" w:hAnsi="ＭＳ Ｐゴシック" w:cs="ＭＳ Ｐゴシック"/>
          <w:color w:val="000000"/>
          <w:kern w:val="0"/>
          <w:sz w:val="24"/>
          <w:szCs w:val="24"/>
        </w:rPr>
        <w:t xml:space="preserve">カ　</w:t>
      </w:r>
      <w:r w:rsidRPr="00DD5E25">
        <w:rPr>
          <w:rFonts w:ascii="ＭＳ Ｐゴシック" w:eastAsia="ＭＳ Ｐゴシック" w:hAnsi="ＭＳ Ｐゴシック" w:cs="ＭＳ Ｐゴシック"/>
          <w:color w:val="000000" w:themeColor="text1"/>
          <w:kern w:val="0"/>
          <w:sz w:val="24"/>
          <w:szCs w:val="24"/>
          <w:u w:val="single"/>
        </w:rPr>
        <w:t>阿見町暴力団排除条例第２条</w:t>
      </w:r>
      <w:r w:rsidRPr="00241E27">
        <w:rPr>
          <w:rFonts w:ascii="ＭＳ Ｐゴシック" w:eastAsia="ＭＳ Ｐゴシック" w:hAnsi="ＭＳ Ｐゴシック" w:cs="ＭＳ Ｐゴシック"/>
          <w:color w:val="000000"/>
          <w:kern w:val="0"/>
          <w:sz w:val="24"/>
          <w:szCs w:val="24"/>
        </w:rPr>
        <w:t>に規定する暴力団又は暴力団員がその事業活動を支配する者</w:t>
      </w:r>
      <w:bookmarkStart w:id="162" w:name="_GoBack"/>
      <w:bookmarkEnd w:id="162"/>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63" w:name="JUMP_SEQ_83"/>
      <w:bookmarkEnd w:id="38"/>
      <w:bookmarkEnd w:id="163"/>
      <w:r w:rsidRPr="00241E27">
        <w:rPr>
          <w:rFonts w:ascii="ＭＳ Ｐゴシック" w:eastAsia="ＭＳ Ｐゴシック" w:hAnsi="ＭＳ Ｐゴシック" w:cs="ＭＳ Ｐゴシック"/>
          <w:color w:val="000000"/>
          <w:kern w:val="0"/>
          <w:sz w:val="24"/>
          <w:szCs w:val="24"/>
        </w:rPr>
        <w:t>キ　その他規則で定める要件に該当する者</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64" w:name="JUMP_SEQ_84"/>
      <w:bookmarkStart w:id="165" w:name="MOKUJI_56"/>
      <w:bookmarkEnd w:id="41"/>
      <w:bookmarkEnd w:id="139"/>
      <w:bookmarkEnd w:id="164"/>
      <w:bookmarkEnd w:id="165"/>
      <w:r w:rsidRPr="00241E27">
        <w:rPr>
          <w:rFonts w:ascii="ＭＳ Ｐゴシック" w:eastAsia="ＭＳ Ｐゴシック" w:hAnsi="ＭＳ Ｐゴシック" w:cs="ＭＳ Ｐゴシック"/>
          <w:color w:val="000000"/>
          <w:kern w:val="0"/>
          <w:sz w:val="24"/>
          <w:szCs w:val="24"/>
        </w:rPr>
        <w:t>(７)　事業区域が農地である場合にあっては，規則で定める基準に適合していること。</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166" w:name="JUMP_SEQ_85"/>
      <w:bookmarkStart w:id="167" w:name="MOKUJI_57"/>
      <w:bookmarkStart w:id="168" w:name="JUMP_JYO_14_0_0"/>
      <w:bookmarkEnd w:id="166"/>
      <w:bookmarkEnd w:id="167"/>
      <w:r w:rsidRPr="00241E27">
        <w:rPr>
          <w:rFonts w:ascii="ＭＳ Ｐゴシック" w:eastAsia="ＭＳ Ｐゴシック" w:hAnsi="ＭＳ Ｐゴシック" w:cs="ＭＳ Ｐゴシック"/>
          <w:color w:val="000000"/>
          <w:kern w:val="0"/>
          <w:sz w:val="24"/>
          <w:szCs w:val="24"/>
        </w:rPr>
        <w:lastRenderedPageBreak/>
        <w:t>（許可の条件）</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69" w:name="JUMP_SEQ_86"/>
      <w:bookmarkEnd w:id="169"/>
      <w:r w:rsidRPr="00241E27">
        <w:rPr>
          <w:rFonts w:ascii="ＭＳ Ｐゴシック" w:eastAsia="ＭＳ Ｐゴシック" w:hAnsi="ＭＳ Ｐゴシック" w:cs="ＭＳ Ｐゴシック"/>
          <w:b/>
          <w:bCs/>
          <w:color w:val="000000"/>
          <w:kern w:val="0"/>
          <w:sz w:val="24"/>
          <w:szCs w:val="24"/>
        </w:rPr>
        <w:t>第14条</w:t>
      </w:r>
      <w:r w:rsidRPr="00241E27">
        <w:rPr>
          <w:rFonts w:ascii="ＭＳ Ｐゴシック" w:eastAsia="ＭＳ Ｐゴシック" w:hAnsi="ＭＳ Ｐゴシック" w:cs="ＭＳ Ｐゴシック"/>
          <w:color w:val="000000"/>
          <w:kern w:val="0"/>
          <w:sz w:val="24"/>
          <w:szCs w:val="24"/>
        </w:rPr>
        <w:t xml:space="preserve">　事業主等は，事業を施行するに当たっては，事業区域の周辺の地域の生活環境の保全及び土砂等の災害の防止のために必要な施工上の管理をさせるため，施工管理者を置かなければならない。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70" w:name="JUMP_SEQ_87"/>
      <w:bookmarkStart w:id="171" w:name="MOKUJI_58"/>
      <w:bookmarkEnd w:id="170"/>
      <w:bookmarkEnd w:id="171"/>
      <w:r w:rsidRPr="00241E27">
        <w:rPr>
          <w:rFonts w:ascii="ＭＳ Ｐゴシック" w:eastAsia="ＭＳ Ｐゴシック" w:hAnsi="ＭＳ Ｐゴシック" w:cs="ＭＳ Ｐゴシック"/>
          <w:color w:val="000000"/>
          <w:kern w:val="0"/>
          <w:sz w:val="24"/>
          <w:szCs w:val="24"/>
        </w:rPr>
        <w:t>２　事業主等は，事業を施行するに当たっては，次に掲げる措置を講じなければならない。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72" w:name="JUMP_SEQ_88"/>
      <w:bookmarkStart w:id="173" w:name="MOKUJI_59"/>
      <w:bookmarkEnd w:id="172"/>
      <w:bookmarkEnd w:id="173"/>
      <w:r w:rsidRPr="00241E27">
        <w:rPr>
          <w:rFonts w:ascii="ＭＳ Ｐゴシック" w:eastAsia="ＭＳ Ｐゴシック" w:hAnsi="ＭＳ Ｐゴシック" w:cs="ＭＳ Ｐゴシック"/>
          <w:color w:val="000000"/>
          <w:kern w:val="0"/>
          <w:sz w:val="24"/>
          <w:szCs w:val="24"/>
        </w:rPr>
        <w:t>(１)　事業区域及びその周辺地域の道路，河川，水路その他の公共施設の構造及び機能に支障を及ぼさないための措置</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74" w:name="JUMP_SEQ_89"/>
      <w:bookmarkStart w:id="175" w:name="MOKUJI_60"/>
      <w:bookmarkEnd w:id="174"/>
      <w:bookmarkEnd w:id="175"/>
      <w:r w:rsidRPr="00241E27">
        <w:rPr>
          <w:rFonts w:ascii="ＭＳ Ｐゴシック" w:eastAsia="ＭＳ Ｐゴシック" w:hAnsi="ＭＳ Ｐゴシック" w:cs="ＭＳ Ｐゴシック"/>
          <w:color w:val="000000"/>
          <w:kern w:val="0"/>
          <w:sz w:val="24"/>
          <w:szCs w:val="24"/>
        </w:rPr>
        <w:t>(２)　事業区域及びその周辺地域における粉じん，騒音，振動，水質汚濁，土壌汚染その他公害の発生を防止するための措置</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76" w:name="JUMP_SEQ_90"/>
      <w:bookmarkStart w:id="177" w:name="MOKUJI_61"/>
      <w:bookmarkEnd w:id="176"/>
      <w:bookmarkEnd w:id="177"/>
      <w:r w:rsidRPr="00241E27">
        <w:rPr>
          <w:rFonts w:ascii="ＭＳ Ｐゴシック" w:eastAsia="ＭＳ Ｐゴシック" w:hAnsi="ＭＳ Ｐゴシック" w:cs="ＭＳ Ｐゴシック"/>
          <w:color w:val="000000"/>
          <w:kern w:val="0"/>
          <w:sz w:val="24"/>
          <w:szCs w:val="24"/>
        </w:rPr>
        <w:t>(３)　事業区域及びその周辺地域におけるいっ水防止，土砂等の流出防止その他生活環境を保全するための措置</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78" w:name="JUMP_SEQ_91"/>
      <w:bookmarkStart w:id="179" w:name="MOKUJI_62"/>
      <w:bookmarkEnd w:id="168"/>
      <w:bookmarkEnd w:id="178"/>
      <w:bookmarkEnd w:id="179"/>
      <w:r w:rsidRPr="00241E27">
        <w:rPr>
          <w:rFonts w:ascii="ＭＳ Ｐゴシック" w:eastAsia="ＭＳ Ｐゴシック" w:hAnsi="ＭＳ Ｐゴシック" w:cs="ＭＳ Ｐゴシック"/>
          <w:color w:val="000000"/>
          <w:kern w:val="0"/>
          <w:sz w:val="24"/>
          <w:szCs w:val="24"/>
        </w:rPr>
        <w:t>３　町長は，第11条第１項に規定する許可をするに当たり，この条例の目的を達成するため，必要な条件を付することができる。</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180" w:name="JUMP_SEQ_92"/>
      <w:bookmarkStart w:id="181" w:name="MOKUJI_63"/>
      <w:bookmarkStart w:id="182" w:name="JUMP_JYO_15_0_0"/>
      <w:bookmarkEnd w:id="180"/>
      <w:bookmarkEnd w:id="181"/>
      <w:r w:rsidRPr="00241E27">
        <w:rPr>
          <w:rFonts w:ascii="ＭＳ Ｐゴシック" w:eastAsia="ＭＳ Ｐゴシック" w:hAnsi="ＭＳ Ｐゴシック" w:cs="ＭＳ Ｐゴシック"/>
          <w:color w:val="000000"/>
          <w:kern w:val="0"/>
          <w:sz w:val="24"/>
          <w:szCs w:val="24"/>
        </w:rPr>
        <w:t>（事業の開始の届出）</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83" w:name="JUMP_SEQ_93"/>
      <w:bookmarkEnd w:id="182"/>
      <w:bookmarkEnd w:id="183"/>
      <w:r w:rsidRPr="00241E27">
        <w:rPr>
          <w:rFonts w:ascii="ＭＳ Ｐゴシック" w:eastAsia="ＭＳ Ｐゴシック" w:hAnsi="ＭＳ Ｐゴシック" w:cs="ＭＳ Ｐゴシック"/>
          <w:b/>
          <w:bCs/>
          <w:color w:val="000000"/>
          <w:kern w:val="0"/>
          <w:sz w:val="24"/>
          <w:szCs w:val="24"/>
        </w:rPr>
        <w:t>第15条</w:t>
      </w:r>
      <w:r w:rsidRPr="00241E27">
        <w:rPr>
          <w:rFonts w:ascii="ＭＳ Ｐゴシック" w:eastAsia="ＭＳ Ｐゴシック" w:hAnsi="ＭＳ Ｐゴシック" w:cs="ＭＳ Ｐゴシック"/>
          <w:color w:val="000000"/>
          <w:kern w:val="0"/>
          <w:sz w:val="24"/>
          <w:szCs w:val="24"/>
        </w:rPr>
        <w:t xml:space="preserve">　事業主等は，第11条第１項の許可を受けた事業を開始しようとするときは，事業開始７日前までに規則で定める書面を町長に届け出なければならない。</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184" w:name="JUMP_SEQ_94"/>
      <w:bookmarkStart w:id="185" w:name="MOKUJI_64"/>
      <w:bookmarkStart w:id="186" w:name="JUMP_JYO_16_0_0"/>
      <w:bookmarkEnd w:id="184"/>
      <w:bookmarkEnd w:id="185"/>
      <w:r w:rsidRPr="00241E27">
        <w:rPr>
          <w:rFonts w:ascii="ＭＳ Ｐゴシック" w:eastAsia="ＭＳ Ｐゴシック" w:hAnsi="ＭＳ Ｐゴシック" w:cs="ＭＳ Ｐゴシック"/>
          <w:color w:val="000000"/>
          <w:kern w:val="0"/>
          <w:sz w:val="24"/>
          <w:szCs w:val="24"/>
        </w:rPr>
        <w:t>（事業内容等の変更）</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87" w:name="JUMP_SEQ_95"/>
      <w:bookmarkEnd w:id="187"/>
      <w:r w:rsidRPr="00241E27">
        <w:rPr>
          <w:rFonts w:ascii="ＭＳ Ｐゴシック" w:eastAsia="ＭＳ Ｐゴシック" w:hAnsi="ＭＳ Ｐゴシック" w:cs="ＭＳ Ｐゴシック"/>
          <w:b/>
          <w:bCs/>
          <w:color w:val="000000"/>
          <w:kern w:val="0"/>
          <w:sz w:val="24"/>
          <w:szCs w:val="24"/>
        </w:rPr>
        <w:t>第16条</w:t>
      </w:r>
      <w:r w:rsidRPr="00241E27">
        <w:rPr>
          <w:rFonts w:ascii="ＭＳ Ｐゴシック" w:eastAsia="ＭＳ Ｐゴシック" w:hAnsi="ＭＳ Ｐゴシック" w:cs="ＭＳ Ｐゴシック"/>
          <w:color w:val="000000"/>
          <w:kern w:val="0"/>
          <w:sz w:val="24"/>
          <w:szCs w:val="24"/>
        </w:rPr>
        <w:t xml:space="preserve">　事業主等は，第11条第１項の許可を受けた事業の内容その他規則で定める事項を変更しようとするときは，あらかじめ規則で定めるところにより，町長の許可を受けなければならない。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88" w:name="JUMP_SEQ_96"/>
      <w:bookmarkStart w:id="189" w:name="MOKUJI_65"/>
      <w:bookmarkEnd w:id="188"/>
      <w:bookmarkEnd w:id="189"/>
      <w:r w:rsidRPr="00241E27">
        <w:rPr>
          <w:rFonts w:ascii="ＭＳ Ｐゴシック" w:eastAsia="ＭＳ Ｐゴシック" w:hAnsi="ＭＳ Ｐゴシック" w:cs="ＭＳ Ｐゴシック"/>
          <w:color w:val="000000"/>
          <w:kern w:val="0"/>
          <w:sz w:val="24"/>
          <w:szCs w:val="24"/>
        </w:rPr>
        <w:t>２　前項の許可については，第13条及び第14条の規定を準用する。</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90" w:name="JUMP_SEQ_97"/>
      <w:bookmarkStart w:id="191" w:name="MOKUJI_66"/>
      <w:bookmarkEnd w:id="186"/>
      <w:bookmarkEnd w:id="190"/>
      <w:bookmarkEnd w:id="191"/>
      <w:r w:rsidRPr="00241E27">
        <w:rPr>
          <w:rFonts w:ascii="ＭＳ Ｐゴシック" w:eastAsia="ＭＳ Ｐゴシック" w:hAnsi="ＭＳ Ｐゴシック" w:cs="ＭＳ Ｐゴシック"/>
          <w:color w:val="000000"/>
          <w:kern w:val="0"/>
          <w:sz w:val="24"/>
          <w:szCs w:val="24"/>
        </w:rPr>
        <w:t>３　第１項に規定する変更の許可を受けた事業主等は，当該変更の内容を，速やかに第９条の同意をした土地の所有者，占有者及び管理者に通知しなければならない。</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192" w:name="JUMP_SEQ_98"/>
      <w:bookmarkStart w:id="193" w:name="MOKUJI_67"/>
      <w:bookmarkStart w:id="194" w:name="JUMP_JYO_17_0_0"/>
      <w:bookmarkEnd w:id="192"/>
      <w:bookmarkEnd w:id="193"/>
      <w:r w:rsidRPr="00241E27">
        <w:rPr>
          <w:rFonts w:ascii="ＭＳ Ｐゴシック" w:eastAsia="ＭＳ Ｐゴシック" w:hAnsi="ＭＳ Ｐゴシック" w:cs="ＭＳ Ｐゴシック"/>
          <w:color w:val="000000"/>
          <w:kern w:val="0"/>
          <w:sz w:val="24"/>
          <w:szCs w:val="24"/>
        </w:rPr>
        <w:t>（土砂等の搬入の届出）</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95" w:name="JUMP_SEQ_99"/>
      <w:bookmarkEnd w:id="195"/>
      <w:r w:rsidRPr="00241E27">
        <w:rPr>
          <w:rFonts w:ascii="ＭＳ Ｐゴシック" w:eastAsia="ＭＳ Ｐゴシック" w:hAnsi="ＭＳ Ｐゴシック" w:cs="ＭＳ Ｐゴシック"/>
          <w:b/>
          <w:bCs/>
          <w:color w:val="000000"/>
          <w:kern w:val="0"/>
          <w:sz w:val="24"/>
          <w:szCs w:val="24"/>
        </w:rPr>
        <w:t>第17条</w:t>
      </w:r>
      <w:r w:rsidRPr="00241E27">
        <w:rPr>
          <w:rFonts w:ascii="ＭＳ Ｐゴシック" w:eastAsia="ＭＳ Ｐゴシック" w:hAnsi="ＭＳ Ｐゴシック" w:cs="ＭＳ Ｐゴシック"/>
          <w:color w:val="000000"/>
          <w:kern w:val="0"/>
          <w:sz w:val="24"/>
          <w:szCs w:val="24"/>
        </w:rPr>
        <w:t xml:space="preserve">　第11条第１項の許可を受けた事業主等は，土砂等の搬入の７日前までに当該許可に係る事業区域ごとに規則で定める書面を町長に届け出なければならない。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96" w:name="JUMP_SEQ_100"/>
      <w:bookmarkStart w:id="197" w:name="MOKUJI_68"/>
      <w:bookmarkEnd w:id="196"/>
      <w:bookmarkEnd w:id="197"/>
      <w:r w:rsidRPr="00241E27">
        <w:rPr>
          <w:rFonts w:ascii="ＭＳ Ｐゴシック" w:eastAsia="ＭＳ Ｐゴシック" w:hAnsi="ＭＳ Ｐゴシック" w:cs="ＭＳ Ｐゴシック"/>
          <w:color w:val="000000"/>
          <w:kern w:val="0"/>
          <w:sz w:val="24"/>
          <w:szCs w:val="24"/>
        </w:rPr>
        <w:t>２　前項の規定にかかわらず，搬入する土砂等が次の各号のいずれかに該当する場合には，前項に規定する届出を省略することができる。</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198" w:name="JUMP_SEQ_101"/>
      <w:bookmarkStart w:id="199" w:name="MOKUJI_69"/>
      <w:bookmarkEnd w:id="198"/>
      <w:bookmarkEnd w:id="199"/>
      <w:r w:rsidRPr="00241E27">
        <w:rPr>
          <w:rFonts w:ascii="ＭＳ Ｐゴシック" w:eastAsia="ＭＳ Ｐゴシック" w:hAnsi="ＭＳ Ｐゴシック" w:cs="ＭＳ Ｐゴシック"/>
          <w:color w:val="000000"/>
          <w:kern w:val="0"/>
          <w:sz w:val="24"/>
          <w:szCs w:val="24"/>
        </w:rPr>
        <w:t>(１)　当該土砂等が，公共事業により採取された土砂等である場合であって，土砂等が汚染されていないことについて，事前に町長に承認を受けたものであるとき。</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00" w:name="JUMP_SEQ_102"/>
      <w:bookmarkStart w:id="201" w:name="MOKUJI_70"/>
      <w:bookmarkEnd w:id="200"/>
      <w:bookmarkEnd w:id="201"/>
      <w:r w:rsidRPr="00241E27">
        <w:rPr>
          <w:rFonts w:ascii="ＭＳ Ｐゴシック" w:eastAsia="ＭＳ Ｐゴシック" w:hAnsi="ＭＳ Ｐゴシック" w:cs="ＭＳ Ｐゴシック"/>
          <w:color w:val="000000"/>
          <w:kern w:val="0"/>
          <w:sz w:val="24"/>
          <w:szCs w:val="24"/>
        </w:rPr>
        <w:t>(２)　当該土砂等が，法令等に基づき許認可等がなされた土砂等の採取場から採取された土砂等である場合であって，当該採取場から採取された土砂等であることを証するために必要な書面で規則で定めるものが添付されたとき。</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02" w:name="JUMP_SEQ_103"/>
      <w:bookmarkStart w:id="203" w:name="MOKUJI_71"/>
      <w:bookmarkEnd w:id="202"/>
      <w:bookmarkEnd w:id="203"/>
      <w:r w:rsidRPr="00241E27">
        <w:rPr>
          <w:rFonts w:ascii="ＭＳ Ｐゴシック" w:eastAsia="ＭＳ Ｐゴシック" w:hAnsi="ＭＳ Ｐゴシック" w:cs="ＭＳ Ｐゴシック"/>
          <w:color w:val="000000"/>
          <w:kern w:val="0"/>
          <w:sz w:val="24"/>
          <w:szCs w:val="24"/>
        </w:rPr>
        <w:t>(３)　当該土砂等が，他の場所への搬出を目的として土砂等の堆積を行う場所（当該場所において土砂等の採取場所が明確に区分されているものに限る。）から採取された</w:t>
      </w:r>
      <w:r w:rsidRPr="00241E27">
        <w:rPr>
          <w:rFonts w:ascii="ＭＳ Ｐゴシック" w:eastAsia="ＭＳ Ｐゴシック" w:hAnsi="ＭＳ Ｐゴシック" w:cs="ＭＳ Ｐゴシック"/>
          <w:color w:val="000000"/>
          <w:kern w:val="0"/>
          <w:sz w:val="24"/>
          <w:szCs w:val="24"/>
        </w:rPr>
        <w:lastRenderedPageBreak/>
        <w:t>土砂等である場合であって，当該採取場所から採取され，かつ，汚染されていないことを証するために必要な書面で規則で定めるものが添付されたとき。</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04" w:name="JUMP_SEQ_104"/>
      <w:bookmarkStart w:id="205" w:name="MOKUJI_72"/>
      <w:bookmarkEnd w:id="194"/>
      <w:bookmarkEnd w:id="204"/>
      <w:bookmarkEnd w:id="205"/>
      <w:r w:rsidRPr="00241E27">
        <w:rPr>
          <w:rFonts w:ascii="ＭＳ Ｐゴシック" w:eastAsia="ＭＳ Ｐゴシック" w:hAnsi="ＭＳ Ｐゴシック" w:cs="ＭＳ Ｐゴシック"/>
          <w:color w:val="000000"/>
          <w:kern w:val="0"/>
          <w:sz w:val="24"/>
          <w:szCs w:val="24"/>
        </w:rPr>
        <w:t>(４)　その他当該土砂等について，土壌の汚染のおそれがないと町長が認めたとき。</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206" w:name="JUMP_SEQ_105"/>
      <w:bookmarkStart w:id="207" w:name="MOKUJI_73"/>
      <w:bookmarkStart w:id="208" w:name="JUMP_JYO_18_0_0"/>
      <w:bookmarkEnd w:id="206"/>
      <w:bookmarkEnd w:id="207"/>
      <w:r w:rsidRPr="00241E27">
        <w:rPr>
          <w:rFonts w:ascii="ＭＳ Ｐゴシック" w:eastAsia="ＭＳ Ｐゴシック" w:hAnsi="ＭＳ Ｐゴシック" w:cs="ＭＳ Ｐゴシック"/>
          <w:color w:val="000000"/>
          <w:kern w:val="0"/>
          <w:sz w:val="24"/>
          <w:szCs w:val="24"/>
        </w:rPr>
        <w:t>（事業に使用された土砂等の量の報告）</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09" w:name="JUMP_SEQ_106"/>
      <w:bookmarkEnd w:id="208"/>
      <w:bookmarkEnd w:id="209"/>
      <w:r w:rsidRPr="00241E27">
        <w:rPr>
          <w:rFonts w:ascii="ＭＳ Ｐゴシック" w:eastAsia="ＭＳ Ｐゴシック" w:hAnsi="ＭＳ Ｐゴシック" w:cs="ＭＳ Ｐゴシック"/>
          <w:b/>
          <w:bCs/>
          <w:color w:val="000000"/>
          <w:kern w:val="0"/>
          <w:sz w:val="24"/>
          <w:szCs w:val="24"/>
        </w:rPr>
        <w:t>第18条</w:t>
      </w:r>
      <w:r w:rsidRPr="00241E27">
        <w:rPr>
          <w:rFonts w:ascii="ＭＳ Ｐゴシック" w:eastAsia="ＭＳ Ｐゴシック" w:hAnsi="ＭＳ Ｐゴシック" w:cs="ＭＳ Ｐゴシック"/>
          <w:color w:val="000000"/>
          <w:kern w:val="0"/>
          <w:sz w:val="24"/>
          <w:szCs w:val="24"/>
        </w:rPr>
        <w:t xml:space="preserve">　第11条第１項の許可を受けた事業主等は，規則で定めるところにより，定期的に当該許可に係る事業に使用された土砂等の量（当該事業が一時堆積である場合にあっては，搬入及び搬出された土砂等の量）を町長に報告しなければならない。</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210" w:name="JUMP_SEQ_107"/>
      <w:bookmarkStart w:id="211" w:name="MOKUJI_74"/>
      <w:bookmarkStart w:id="212" w:name="JUMP_JYO_19_0_0"/>
      <w:bookmarkEnd w:id="210"/>
      <w:bookmarkEnd w:id="211"/>
      <w:r w:rsidRPr="00241E27">
        <w:rPr>
          <w:rFonts w:ascii="ＭＳ Ｐゴシック" w:eastAsia="ＭＳ Ｐゴシック" w:hAnsi="ＭＳ Ｐゴシック" w:cs="ＭＳ Ｐゴシック"/>
          <w:color w:val="000000"/>
          <w:kern w:val="0"/>
          <w:sz w:val="24"/>
          <w:szCs w:val="24"/>
        </w:rPr>
        <w:t>（地質検査の報告）</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13" w:name="JUMP_SEQ_108"/>
      <w:bookmarkEnd w:id="213"/>
      <w:r w:rsidRPr="00241E27">
        <w:rPr>
          <w:rFonts w:ascii="ＭＳ Ｐゴシック" w:eastAsia="ＭＳ Ｐゴシック" w:hAnsi="ＭＳ Ｐゴシック" w:cs="ＭＳ Ｐゴシック"/>
          <w:b/>
          <w:bCs/>
          <w:color w:val="000000"/>
          <w:kern w:val="0"/>
          <w:sz w:val="24"/>
          <w:szCs w:val="24"/>
        </w:rPr>
        <w:t>第19条</w:t>
      </w:r>
      <w:r w:rsidRPr="00241E27">
        <w:rPr>
          <w:rFonts w:ascii="ＭＳ Ｐゴシック" w:eastAsia="ＭＳ Ｐゴシック" w:hAnsi="ＭＳ Ｐゴシック" w:cs="ＭＳ Ｐゴシック"/>
          <w:color w:val="000000"/>
          <w:kern w:val="0"/>
          <w:sz w:val="24"/>
          <w:szCs w:val="24"/>
        </w:rPr>
        <w:t xml:space="preserve">　第11条第１項の許可を受けた事業主等は，規則で定めるところにより，定期的に当該許可に係る事業区域ごとにその土壌について地質検査を行い，その結果を町長に報告しなければならない。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14" w:name="JUMP_SEQ_109"/>
      <w:bookmarkStart w:id="215" w:name="MOKUJI_75"/>
      <w:bookmarkEnd w:id="214"/>
      <w:bookmarkEnd w:id="215"/>
      <w:r w:rsidRPr="00241E27">
        <w:rPr>
          <w:rFonts w:ascii="ＭＳ Ｐゴシック" w:eastAsia="ＭＳ Ｐゴシック" w:hAnsi="ＭＳ Ｐゴシック" w:cs="ＭＳ Ｐゴシック"/>
          <w:color w:val="000000"/>
          <w:kern w:val="0"/>
          <w:sz w:val="24"/>
          <w:szCs w:val="24"/>
        </w:rPr>
        <w:t>２　前項の規定にかかわらず，当該土壌が次の各号のいずれかに該当する場合には，前項の地質検査を省略することができる。</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16" w:name="JUMP_SEQ_110"/>
      <w:bookmarkStart w:id="217" w:name="MOKUJI_76"/>
      <w:bookmarkEnd w:id="216"/>
      <w:bookmarkEnd w:id="217"/>
      <w:r w:rsidRPr="00241E27">
        <w:rPr>
          <w:rFonts w:ascii="ＭＳ Ｐゴシック" w:eastAsia="ＭＳ Ｐゴシック" w:hAnsi="ＭＳ Ｐゴシック" w:cs="ＭＳ Ｐゴシック"/>
          <w:color w:val="000000"/>
          <w:kern w:val="0"/>
          <w:sz w:val="24"/>
          <w:szCs w:val="24"/>
        </w:rPr>
        <w:t>(１)　第17条第２項第１号に規定する土砂等である場合</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18" w:name="JUMP_SEQ_111"/>
      <w:bookmarkStart w:id="219" w:name="MOKUJI_77"/>
      <w:bookmarkEnd w:id="212"/>
      <w:bookmarkEnd w:id="218"/>
      <w:bookmarkEnd w:id="219"/>
      <w:r w:rsidRPr="00241E27">
        <w:rPr>
          <w:rFonts w:ascii="ＭＳ Ｐゴシック" w:eastAsia="ＭＳ Ｐゴシック" w:hAnsi="ＭＳ Ｐゴシック" w:cs="ＭＳ Ｐゴシック"/>
          <w:color w:val="000000"/>
          <w:kern w:val="0"/>
          <w:sz w:val="24"/>
          <w:szCs w:val="24"/>
        </w:rPr>
        <w:t>(２)　前号に掲げる場合のほか，規則で定める場合</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220" w:name="JUMP_SEQ_112"/>
      <w:bookmarkStart w:id="221" w:name="MOKUJI_78"/>
      <w:bookmarkStart w:id="222" w:name="JUMP_JYO_20_0_0"/>
      <w:bookmarkEnd w:id="220"/>
      <w:bookmarkEnd w:id="221"/>
      <w:r w:rsidRPr="00241E27">
        <w:rPr>
          <w:rFonts w:ascii="ＭＳ Ｐゴシック" w:eastAsia="ＭＳ Ｐゴシック" w:hAnsi="ＭＳ Ｐゴシック" w:cs="ＭＳ Ｐゴシック"/>
          <w:color w:val="000000"/>
          <w:kern w:val="0"/>
          <w:sz w:val="24"/>
          <w:szCs w:val="24"/>
        </w:rPr>
        <w:t>（標識の設置）</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23" w:name="JUMP_SEQ_113"/>
      <w:bookmarkEnd w:id="222"/>
      <w:bookmarkEnd w:id="223"/>
      <w:r w:rsidRPr="00241E27">
        <w:rPr>
          <w:rFonts w:ascii="ＭＳ Ｐゴシック" w:eastAsia="ＭＳ Ｐゴシック" w:hAnsi="ＭＳ Ｐゴシック" w:cs="ＭＳ Ｐゴシック"/>
          <w:b/>
          <w:bCs/>
          <w:color w:val="000000"/>
          <w:kern w:val="0"/>
          <w:sz w:val="24"/>
          <w:szCs w:val="24"/>
        </w:rPr>
        <w:t>第20条</w:t>
      </w:r>
      <w:r w:rsidRPr="00241E27">
        <w:rPr>
          <w:rFonts w:ascii="ＭＳ Ｐゴシック" w:eastAsia="ＭＳ Ｐゴシック" w:hAnsi="ＭＳ Ｐゴシック" w:cs="ＭＳ Ｐゴシック"/>
          <w:color w:val="000000"/>
          <w:kern w:val="0"/>
          <w:sz w:val="24"/>
          <w:szCs w:val="24"/>
        </w:rPr>
        <w:t xml:space="preserve">　事業主等は，事業の施行期間中，事業区域の周囲に規則で定める標識を設置しなければならない。</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224" w:name="JUMP_SEQ_114"/>
      <w:bookmarkStart w:id="225" w:name="MOKUJI_79"/>
      <w:bookmarkStart w:id="226" w:name="JUMP_JYO_21_0_0"/>
      <w:bookmarkEnd w:id="224"/>
      <w:bookmarkEnd w:id="225"/>
      <w:r w:rsidRPr="00241E27">
        <w:rPr>
          <w:rFonts w:ascii="ＭＳ Ｐゴシック" w:eastAsia="ＭＳ Ｐゴシック" w:hAnsi="ＭＳ Ｐゴシック" w:cs="ＭＳ Ｐゴシック"/>
          <w:color w:val="000000"/>
          <w:kern w:val="0"/>
          <w:sz w:val="24"/>
          <w:szCs w:val="24"/>
        </w:rPr>
        <w:t>（事業の廃止の届出等）</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27" w:name="JUMP_SEQ_115"/>
      <w:bookmarkEnd w:id="227"/>
      <w:r w:rsidRPr="00241E27">
        <w:rPr>
          <w:rFonts w:ascii="ＭＳ Ｐゴシック" w:eastAsia="ＭＳ Ｐゴシック" w:hAnsi="ＭＳ Ｐゴシック" w:cs="ＭＳ Ｐゴシック"/>
          <w:b/>
          <w:bCs/>
          <w:color w:val="000000"/>
          <w:kern w:val="0"/>
          <w:sz w:val="24"/>
          <w:szCs w:val="24"/>
        </w:rPr>
        <w:t>第21条</w:t>
      </w:r>
      <w:r w:rsidRPr="00241E27">
        <w:rPr>
          <w:rFonts w:ascii="ＭＳ Ｐゴシック" w:eastAsia="ＭＳ Ｐゴシック" w:hAnsi="ＭＳ Ｐゴシック" w:cs="ＭＳ Ｐゴシック"/>
          <w:color w:val="000000"/>
          <w:kern w:val="0"/>
          <w:sz w:val="24"/>
          <w:szCs w:val="24"/>
        </w:rPr>
        <w:t xml:space="preserve">　第11条第１項の許可を受けた事業主等は，当該許可に係る事業を廃止し，又は中止しようとするときは，当該事業の廃止又は中止後の当該事業に使用された土砂等の災害の防止に必要な措置を講じなければならな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28" w:name="JUMP_SEQ_116"/>
      <w:bookmarkStart w:id="229" w:name="MOKUJI_80"/>
      <w:bookmarkEnd w:id="228"/>
      <w:bookmarkEnd w:id="229"/>
      <w:r w:rsidRPr="00241E27">
        <w:rPr>
          <w:rFonts w:ascii="ＭＳ Ｐゴシック" w:eastAsia="ＭＳ Ｐゴシック" w:hAnsi="ＭＳ Ｐゴシック" w:cs="ＭＳ Ｐゴシック"/>
          <w:color w:val="000000"/>
          <w:kern w:val="0"/>
          <w:sz w:val="24"/>
          <w:szCs w:val="24"/>
        </w:rPr>
        <w:t>２　第11条第１項の許可を受けた事業主等は，当該許可に係る事業を廃止したとき，又は１月以上中止しようとするときは，遅滞なく町長に届け出なければならない。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30" w:name="JUMP_SEQ_117"/>
      <w:bookmarkStart w:id="231" w:name="MOKUJI_81"/>
      <w:bookmarkEnd w:id="230"/>
      <w:bookmarkEnd w:id="231"/>
      <w:r w:rsidRPr="00241E27">
        <w:rPr>
          <w:rFonts w:ascii="ＭＳ Ｐゴシック" w:eastAsia="ＭＳ Ｐゴシック" w:hAnsi="ＭＳ Ｐゴシック" w:cs="ＭＳ Ｐゴシック"/>
          <w:color w:val="000000"/>
          <w:kern w:val="0"/>
          <w:sz w:val="24"/>
          <w:szCs w:val="24"/>
        </w:rPr>
        <w:t>３　前項の規定による廃止の届出があったときは，第11条第１項の許可は，その効力を失う。</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32" w:name="JUMP_SEQ_118"/>
      <w:bookmarkStart w:id="233" w:name="MOKUJI_82"/>
      <w:bookmarkStart w:id="234" w:name="JUMP_KOU_4_0"/>
      <w:bookmarkEnd w:id="232"/>
      <w:bookmarkEnd w:id="233"/>
      <w:r w:rsidRPr="00241E27">
        <w:rPr>
          <w:rFonts w:ascii="ＭＳ Ｐゴシック" w:eastAsia="ＭＳ Ｐゴシック" w:hAnsi="ＭＳ Ｐゴシック" w:cs="ＭＳ Ｐゴシック"/>
          <w:color w:val="000000"/>
          <w:kern w:val="0"/>
          <w:sz w:val="24"/>
          <w:szCs w:val="24"/>
        </w:rPr>
        <w:t>４　町長は，第２項の規定による事業の廃止又は中止の届出があったときは，速やかに，第１項の措置が講ぜられているかの確認を行い，その結果を当該届出をした事業主等に通知しなければならない。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35" w:name="JUMP_SEQ_119"/>
      <w:bookmarkStart w:id="236" w:name="MOKUJI_83"/>
      <w:bookmarkStart w:id="237" w:name="JUMP_KOU_5_0"/>
      <w:bookmarkEnd w:id="226"/>
      <w:bookmarkEnd w:id="235"/>
      <w:bookmarkEnd w:id="236"/>
      <w:r w:rsidRPr="00241E27">
        <w:rPr>
          <w:rFonts w:ascii="ＭＳ Ｐゴシック" w:eastAsia="ＭＳ Ｐゴシック" w:hAnsi="ＭＳ Ｐゴシック" w:cs="ＭＳ Ｐゴシック"/>
          <w:color w:val="000000"/>
          <w:kern w:val="0"/>
          <w:sz w:val="24"/>
          <w:szCs w:val="24"/>
        </w:rPr>
        <w:t>５　前項の規定により，土砂等の災害の防止に必要な措置が講ぜられていないことの通知を受けた事業主等は，第２項の規定による廃止又は中止の届出に係る事業に使用された土砂等の災害の防止に必要な措置を講じなければならない。</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238" w:name="JUMP_SEQ_120"/>
      <w:bookmarkStart w:id="239" w:name="MOKUJI_84"/>
      <w:bookmarkStart w:id="240" w:name="JUMP_JYO_22_0_0"/>
      <w:bookmarkEnd w:id="238"/>
      <w:bookmarkEnd w:id="239"/>
      <w:r w:rsidRPr="00241E27">
        <w:rPr>
          <w:rFonts w:ascii="ＭＳ Ｐゴシック" w:eastAsia="ＭＳ Ｐゴシック" w:hAnsi="ＭＳ Ｐゴシック" w:cs="ＭＳ Ｐゴシック"/>
          <w:color w:val="000000"/>
          <w:kern w:val="0"/>
          <w:sz w:val="24"/>
          <w:szCs w:val="24"/>
        </w:rPr>
        <w:t>（事業完了の届出等）</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41" w:name="JUMP_SEQ_121"/>
      <w:bookmarkEnd w:id="241"/>
      <w:r w:rsidRPr="00241E27">
        <w:rPr>
          <w:rFonts w:ascii="ＭＳ Ｐゴシック" w:eastAsia="ＭＳ Ｐゴシック" w:hAnsi="ＭＳ Ｐゴシック" w:cs="ＭＳ Ｐゴシック"/>
          <w:b/>
          <w:bCs/>
          <w:color w:val="000000"/>
          <w:kern w:val="0"/>
          <w:sz w:val="24"/>
          <w:szCs w:val="24"/>
        </w:rPr>
        <w:t>第22条</w:t>
      </w:r>
      <w:r w:rsidRPr="00241E27">
        <w:rPr>
          <w:rFonts w:ascii="ＭＳ Ｐゴシック" w:eastAsia="ＭＳ Ｐゴシック" w:hAnsi="ＭＳ Ｐゴシック" w:cs="ＭＳ Ｐゴシック"/>
          <w:color w:val="000000"/>
          <w:kern w:val="0"/>
          <w:sz w:val="24"/>
          <w:szCs w:val="24"/>
        </w:rPr>
        <w:t xml:space="preserve">　第11条第１項の許可を受けた事業主等は，当該許可に係る事業が完了したときは，完了した日から７日以内に町長に届け出なければならない。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42" w:name="JUMP_SEQ_122"/>
      <w:bookmarkStart w:id="243" w:name="MOKUJI_85"/>
      <w:bookmarkEnd w:id="242"/>
      <w:bookmarkEnd w:id="243"/>
      <w:r w:rsidRPr="00241E27">
        <w:rPr>
          <w:rFonts w:ascii="ＭＳ Ｐゴシック" w:eastAsia="ＭＳ Ｐゴシック" w:hAnsi="ＭＳ Ｐゴシック" w:cs="ＭＳ Ｐゴシック"/>
          <w:color w:val="000000"/>
          <w:kern w:val="0"/>
          <w:sz w:val="24"/>
          <w:szCs w:val="24"/>
        </w:rPr>
        <w:lastRenderedPageBreak/>
        <w:t>２　町長は，前項の規定による届出があったときは，速やかに当該届出に係る事業区域が第13条の許可基準及び第14条の許可条件に適合しているか確認を行い，その結果を当該届出をした事業主等に通知しなければならな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44" w:name="JUMP_SEQ_123"/>
      <w:bookmarkStart w:id="245" w:name="MOKUJI_86"/>
      <w:bookmarkEnd w:id="240"/>
      <w:bookmarkEnd w:id="244"/>
      <w:bookmarkEnd w:id="245"/>
      <w:r w:rsidRPr="00241E27">
        <w:rPr>
          <w:rFonts w:ascii="ＭＳ Ｐゴシック" w:eastAsia="ＭＳ Ｐゴシック" w:hAnsi="ＭＳ Ｐゴシック" w:cs="ＭＳ Ｐゴシック"/>
          <w:color w:val="000000"/>
          <w:kern w:val="0"/>
          <w:sz w:val="24"/>
          <w:szCs w:val="24"/>
        </w:rPr>
        <w:t>３　前項の規定により，土砂等の災害の防止に必要な措置が講ぜられていないことの通知を受けた事業主等は，第１項の規定による届出に係る事業について，土砂等の災害の防止に必要な措置を講じなければならない。</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246" w:name="JUMP_SEQ_124"/>
      <w:bookmarkStart w:id="247" w:name="MOKUJI_87"/>
      <w:bookmarkStart w:id="248" w:name="JUMP_JYO_23_0_0"/>
      <w:bookmarkEnd w:id="246"/>
      <w:bookmarkEnd w:id="247"/>
      <w:r w:rsidRPr="00241E27">
        <w:rPr>
          <w:rFonts w:ascii="ＭＳ Ｐゴシック" w:eastAsia="ＭＳ Ｐゴシック" w:hAnsi="ＭＳ Ｐゴシック" w:cs="ＭＳ Ｐゴシック"/>
          <w:color w:val="000000"/>
          <w:kern w:val="0"/>
          <w:sz w:val="24"/>
          <w:szCs w:val="24"/>
        </w:rPr>
        <w:t>（地位の承継）</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49" w:name="JUMP_SEQ_125"/>
      <w:bookmarkEnd w:id="249"/>
      <w:r w:rsidRPr="00241E27">
        <w:rPr>
          <w:rFonts w:ascii="ＭＳ Ｐゴシック" w:eastAsia="ＭＳ Ｐゴシック" w:hAnsi="ＭＳ Ｐゴシック" w:cs="ＭＳ Ｐゴシック"/>
          <w:b/>
          <w:bCs/>
          <w:color w:val="000000"/>
          <w:kern w:val="0"/>
          <w:sz w:val="24"/>
          <w:szCs w:val="24"/>
        </w:rPr>
        <w:t>第23条</w:t>
      </w:r>
      <w:r w:rsidRPr="00241E27">
        <w:rPr>
          <w:rFonts w:ascii="ＭＳ Ｐゴシック" w:eastAsia="ＭＳ Ｐゴシック" w:hAnsi="ＭＳ Ｐゴシック" w:cs="ＭＳ Ｐゴシック"/>
          <w:color w:val="000000"/>
          <w:kern w:val="0"/>
          <w:sz w:val="24"/>
          <w:szCs w:val="24"/>
        </w:rPr>
        <w:t xml:space="preserve">　第11条第１項の許可を受けた事業主等が，当該許可に係る事業の全部を譲り渡し，又は同項の許可を受けた事業主等に相続又は合併若しくは分割（当該許可に係る事業を行う権限を承継させる者に限る。）があったときは，その事業の全部を譲り受けた者又は相続人，合併後存続する法人，合併により設立した法人若しくは分割により当該事業を行う権限を承継した法人は，当該許可を受けた事業主等の地位を承継する。</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50" w:name="JUMP_SEQ_126"/>
      <w:bookmarkStart w:id="251" w:name="MOKUJI_88"/>
      <w:bookmarkEnd w:id="248"/>
      <w:bookmarkEnd w:id="250"/>
      <w:bookmarkEnd w:id="251"/>
      <w:r w:rsidRPr="00241E27">
        <w:rPr>
          <w:rFonts w:ascii="ＭＳ Ｐゴシック" w:eastAsia="ＭＳ Ｐゴシック" w:hAnsi="ＭＳ Ｐゴシック" w:cs="ＭＳ Ｐゴシック"/>
          <w:color w:val="000000"/>
          <w:kern w:val="0"/>
          <w:sz w:val="24"/>
          <w:szCs w:val="24"/>
        </w:rPr>
        <w:t>２　前項の規定により事業主等の地位を承継した者は，承継の日から７日以内に，規則で定めるところにより，町長に届け出なければならない。</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252" w:name="JUMP_SEQ_127"/>
      <w:bookmarkStart w:id="253" w:name="MOKUJI_89"/>
      <w:bookmarkStart w:id="254" w:name="JUMP_JYO_24_0_0"/>
      <w:bookmarkEnd w:id="252"/>
      <w:bookmarkEnd w:id="253"/>
      <w:r w:rsidRPr="00241E27">
        <w:rPr>
          <w:rFonts w:ascii="ＭＳ Ｐゴシック" w:eastAsia="ＭＳ Ｐゴシック" w:hAnsi="ＭＳ Ｐゴシック" w:cs="ＭＳ Ｐゴシック"/>
          <w:color w:val="000000"/>
          <w:kern w:val="0"/>
          <w:sz w:val="24"/>
          <w:szCs w:val="24"/>
        </w:rPr>
        <w:t>（名義貸しの禁止）</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55" w:name="JUMP_SEQ_128"/>
      <w:bookmarkEnd w:id="254"/>
      <w:bookmarkEnd w:id="255"/>
      <w:r w:rsidRPr="00241E27">
        <w:rPr>
          <w:rFonts w:ascii="ＭＳ Ｐゴシック" w:eastAsia="ＭＳ Ｐゴシック" w:hAnsi="ＭＳ Ｐゴシック" w:cs="ＭＳ Ｐゴシック"/>
          <w:b/>
          <w:bCs/>
          <w:color w:val="000000"/>
          <w:kern w:val="0"/>
          <w:sz w:val="24"/>
          <w:szCs w:val="24"/>
        </w:rPr>
        <w:t>第24条</w:t>
      </w:r>
      <w:r w:rsidRPr="00241E27">
        <w:rPr>
          <w:rFonts w:ascii="ＭＳ Ｐゴシック" w:eastAsia="ＭＳ Ｐゴシック" w:hAnsi="ＭＳ Ｐゴシック" w:cs="ＭＳ Ｐゴシック"/>
          <w:color w:val="000000"/>
          <w:kern w:val="0"/>
          <w:sz w:val="24"/>
          <w:szCs w:val="24"/>
        </w:rPr>
        <w:t xml:space="preserve">　第11条第１項の許可を受けた事業主等は，自己の名義をもって他人に事業を施行させてはならない。</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256" w:name="JUMP_SEQ_129"/>
      <w:bookmarkStart w:id="257" w:name="MOKUJI_90"/>
      <w:bookmarkStart w:id="258" w:name="JUMP_JYO_25_0_0"/>
      <w:bookmarkEnd w:id="256"/>
      <w:bookmarkEnd w:id="257"/>
      <w:r w:rsidRPr="00241E27">
        <w:rPr>
          <w:rFonts w:ascii="ＭＳ Ｐゴシック" w:eastAsia="ＭＳ Ｐゴシック" w:hAnsi="ＭＳ Ｐゴシック" w:cs="ＭＳ Ｐゴシック"/>
          <w:color w:val="000000"/>
          <w:kern w:val="0"/>
          <w:sz w:val="24"/>
          <w:szCs w:val="24"/>
        </w:rPr>
        <w:t>（措置命令等）</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59" w:name="JUMP_SEQ_130"/>
      <w:bookmarkEnd w:id="259"/>
      <w:r w:rsidRPr="00241E27">
        <w:rPr>
          <w:rFonts w:ascii="ＭＳ Ｐゴシック" w:eastAsia="ＭＳ Ｐゴシック" w:hAnsi="ＭＳ Ｐゴシック" w:cs="ＭＳ Ｐゴシック"/>
          <w:b/>
          <w:bCs/>
          <w:color w:val="000000"/>
          <w:kern w:val="0"/>
          <w:sz w:val="24"/>
          <w:szCs w:val="24"/>
        </w:rPr>
        <w:t>第25条</w:t>
      </w:r>
      <w:r w:rsidRPr="00241E27">
        <w:rPr>
          <w:rFonts w:ascii="ＭＳ Ｐゴシック" w:eastAsia="ＭＳ Ｐゴシック" w:hAnsi="ＭＳ Ｐゴシック" w:cs="ＭＳ Ｐゴシック"/>
          <w:color w:val="000000"/>
          <w:kern w:val="0"/>
          <w:sz w:val="24"/>
          <w:szCs w:val="24"/>
        </w:rPr>
        <w:t xml:space="preserve">　町長は，事業に使用された土砂等の災害の防止に緊急の必要があると認めるときは，第11条第１項の許可を受けた事業主等に対し，当該事業を停止し，又は期限を定めて当該事業に使用された土砂等の災害の防止に必要な措置を執るべきことを命ずることができる。</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60" w:name="JUMP_SEQ_131"/>
      <w:bookmarkStart w:id="261" w:name="MOKUJI_91"/>
      <w:bookmarkEnd w:id="258"/>
      <w:bookmarkEnd w:id="260"/>
      <w:bookmarkEnd w:id="261"/>
      <w:r w:rsidRPr="00241E27">
        <w:rPr>
          <w:rFonts w:ascii="ＭＳ Ｐゴシック" w:eastAsia="ＭＳ Ｐゴシック" w:hAnsi="ＭＳ Ｐゴシック" w:cs="ＭＳ Ｐゴシック"/>
          <w:color w:val="000000"/>
          <w:kern w:val="0"/>
          <w:sz w:val="24"/>
          <w:szCs w:val="24"/>
        </w:rPr>
        <w:t>２　町長は，第11条第１項若しくは第16条第１項の許可を受けずに事業を行い，若しくは第14条第２項の規定に違反して事業を行い，又は第13条各号の基準に適合しない事業を行った事業主等に対し，期限を定めて当該事業に使用された土砂等の全部若しくは一部を撤去し，又は土砂等の災害の防止に必要な措置を執るべきことを命ずることができる。</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262" w:name="JUMP_SEQ_132"/>
      <w:bookmarkStart w:id="263" w:name="MOKUJI_92"/>
      <w:bookmarkStart w:id="264" w:name="JUMP_JYO_26_0_0"/>
      <w:bookmarkEnd w:id="262"/>
      <w:bookmarkEnd w:id="263"/>
      <w:r w:rsidRPr="00241E27">
        <w:rPr>
          <w:rFonts w:ascii="ＭＳ Ｐゴシック" w:eastAsia="ＭＳ Ｐゴシック" w:hAnsi="ＭＳ Ｐゴシック" w:cs="ＭＳ Ｐゴシック"/>
          <w:color w:val="000000"/>
          <w:kern w:val="0"/>
          <w:sz w:val="24"/>
          <w:szCs w:val="24"/>
        </w:rPr>
        <w:t>（許可の取消し等）</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65" w:name="JUMP_SEQ_133"/>
      <w:bookmarkEnd w:id="265"/>
      <w:r w:rsidRPr="00241E27">
        <w:rPr>
          <w:rFonts w:ascii="ＭＳ Ｐゴシック" w:eastAsia="ＭＳ Ｐゴシック" w:hAnsi="ＭＳ Ｐゴシック" w:cs="ＭＳ Ｐゴシック"/>
          <w:b/>
          <w:bCs/>
          <w:color w:val="000000"/>
          <w:kern w:val="0"/>
          <w:sz w:val="24"/>
          <w:szCs w:val="24"/>
        </w:rPr>
        <w:t>第26条</w:t>
      </w:r>
      <w:r w:rsidRPr="00241E27">
        <w:rPr>
          <w:rFonts w:ascii="ＭＳ Ｐゴシック" w:eastAsia="ＭＳ Ｐゴシック" w:hAnsi="ＭＳ Ｐゴシック" w:cs="ＭＳ Ｐゴシック"/>
          <w:color w:val="000000"/>
          <w:kern w:val="0"/>
          <w:sz w:val="24"/>
          <w:szCs w:val="24"/>
        </w:rPr>
        <w:t xml:space="preserve">　町長は，事業主等が次の各号のいずれかに該当する場合は，許可を取り消すことができる。</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66" w:name="JUMP_SEQ_134"/>
      <w:bookmarkStart w:id="267" w:name="MOKUJI_93"/>
      <w:bookmarkEnd w:id="266"/>
      <w:bookmarkEnd w:id="267"/>
      <w:r w:rsidRPr="00241E27">
        <w:rPr>
          <w:rFonts w:ascii="ＭＳ Ｐゴシック" w:eastAsia="ＭＳ Ｐゴシック" w:hAnsi="ＭＳ Ｐゴシック" w:cs="ＭＳ Ｐゴシック"/>
          <w:color w:val="000000"/>
          <w:kern w:val="0"/>
          <w:sz w:val="24"/>
          <w:szCs w:val="24"/>
        </w:rPr>
        <w:t>(１)　偽りその他不正な手段により，第11条第１項又は第16条第１項の許可を受けたとき。</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68" w:name="JUMP_SEQ_135"/>
      <w:bookmarkStart w:id="269" w:name="MOKUJI_94"/>
      <w:bookmarkEnd w:id="268"/>
      <w:bookmarkEnd w:id="269"/>
      <w:r w:rsidRPr="00241E27">
        <w:rPr>
          <w:rFonts w:ascii="ＭＳ Ｐゴシック" w:eastAsia="ＭＳ Ｐゴシック" w:hAnsi="ＭＳ Ｐゴシック" w:cs="ＭＳ Ｐゴシック"/>
          <w:color w:val="000000"/>
          <w:kern w:val="0"/>
          <w:sz w:val="24"/>
          <w:szCs w:val="24"/>
        </w:rPr>
        <w:t>(２)　第13条各号に定める許可の基準に適合しない事業を行ったとき。</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70" w:name="JUMP_SEQ_136"/>
      <w:bookmarkStart w:id="271" w:name="MOKUJI_95"/>
      <w:bookmarkEnd w:id="270"/>
      <w:bookmarkEnd w:id="271"/>
      <w:r w:rsidRPr="00241E27">
        <w:rPr>
          <w:rFonts w:ascii="ＭＳ Ｐゴシック" w:eastAsia="ＭＳ Ｐゴシック" w:hAnsi="ＭＳ Ｐゴシック" w:cs="ＭＳ Ｐゴシック"/>
          <w:color w:val="000000"/>
          <w:kern w:val="0"/>
          <w:sz w:val="24"/>
          <w:szCs w:val="24"/>
        </w:rPr>
        <w:t>(３)　第14条各項に定める許可の条件に違反して事業を行ったとき。</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72" w:name="JUMP_SEQ_137"/>
      <w:bookmarkStart w:id="273" w:name="MOKUJI_96"/>
      <w:bookmarkEnd w:id="272"/>
      <w:bookmarkEnd w:id="273"/>
      <w:r w:rsidRPr="00241E27">
        <w:rPr>
          <w:rFonts w:ascii="ＭＳ Ｐゴシック" w:eastAsia="ＭＳ Ｐゴシック" w:hAnsi="ＭＳ Ｐゴシック" w:cs="ＭＳ Ｐゴシック"/>
          <w:color w:val="000000"/>
          <w:kern w:val="0"/>
          <w:sz w:val="24"/>
          <w:szCs w:val="24"/>
        </w:rPr>
        <w:t>(４)　第16条第１項の規定に違反して事業を行ったとき。</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74" w:name="JUMP_SEQ_138"/>
      <w:bookmarkStart w:id="275" w:name="MOKUJI_97"/>
      <w:bookmarkEnd w:id="274"/>
      <w:bookmarkEnd w:id="275"/>
      <w:r w:rsidRPr="00241E27">
        <w:rPr>
          <w:rFonts w:ascii="ＭＳ Ｐゴシック" w:eastAsia="ＭＳ Ｐゴシック" w:hAnsi="ＭＳ Ｐゴシック" w:cs="ＭＳ Ｐゴシック"/>
          <w:color w:val="000000"/>
          <w:kern w:val="0"/>
          <w:sz w:val="24"/>
          <w:szCs w:val="24"/>
        </w:rPr>
        <w:lastRenderedPageBreak/>
        <w:t>(５)　前条第１項又は第２項の規定による命令（同条第２項の規定による命令にあっては，第16条第１項の規定に対する違反に係るものに限る。）に違反したとき。</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76" w:name="JUMP_SEQ_139"/>
      <w:bookmarkStart w:id="277" w:name="MOKUJI_98"/>
      <w:bookmarkEnd w:id="264"/>
      <w:bookmarkEnd w:id="276"/>
      <w:bookmarkEnd w:id="277"/>
      <w:r w:rsidRPr="00241E27">
        <w:rPr>
          <w:rFonts w:ascii="ＭＳ Ｐゴシック" w:eastAsia="ＭＳ Ｐゴシック" w:hAnsi="ＭＳ Ｐゴシック" w:cs="ＭＳ Ｐゴシック"/>
          <w:color w:val="000000"/>
          <w:kern w:val="0"/>
          <w:sz w:val="24"/>
          <w:szCs w:val="24"/>
        </w:rPr>
        <w:t>２　前項の規定により許可を取り消された事業主等（当該取消しに係る事業について前条第１項又は第２項の規定による命令を受けた事業主等を除く。）は，取消しに係る事業に使用された土砂等の災害の防止に必要な措置を講じなければならない。</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278" w:name="JUMP_SEQ_140"/>
      <w:bookmarkStart w:id="279" w:name="MOKUJI_99"/>
      <w:bookmarkStart w:id="280" w:name="JUMP_JYO_27_0_0"/>
      <w:bookmarkEnd w:id="278"/>
      <w:bookmarkEnd w:id="279"/>
      <w:r w:rsidRPr="00241E27">
        <w:rPr>
          <w:rFonts w:ascii="ＭＳ Ｐゴシック" w:eastAsia="ＭＳ Ｐゴシック" w:hAnsi="ＭＳ Ｐゴシック" w:cs="ＭＳ Ｐゴシック"/>
          <w:color w:val="000000"/>
          <w:kern w:val="0"/>
          <w:sz w:val="24"/>
          <w:szCs w:val="24"/>
        </w:rPr>
        <w:t>（廃止等に伴う義務違反に対する措置命令）</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81" w:name="JUMP_SEQ_141"/>
      <w:bookmarkEnd w:id="280"/>
      <w:bookmarkEnd w:id="281"/>
      <w:r w:rsidRPr="00241E27">
        <w:rPr>
          <w:rFonts w:ascii="ＭＳ Ｐゴシック" w:eastAsia="ＭＳ Ｐゴシック" w:hAnsi="ＭＳ Ｐゴシック" w:cs="ＭＳ Ｐゴシック"/>
          <w:b/>
          <w:bCs/>
          <w:color w:val="000000"/>
          <w:kern w:val="0"/>
          <w:sz w:val="24"/>
          <w:szCs w:val="24"/>
        </w:rPr>
        <w:t>第27条</w:t>
      </w:r>
      <w:r w:rsidRPr="00241E27">
        <w:rPr>
          <w:rFonts w:ascii="ＭＳ Ｐゴシック" w:eastAsia="ＭＳ Ｐゴシック" w:hAnsi="ＭＳ Ｐゴシック" w:cs="ＭＳ Ｐゴシック"/>
          <w:color w:val="000000"/>
          <w:kern w:val="0"/>
          <w:sz w:val="24"/>
          <w:szCs w:val="24"/>
        </w:rPr>
        <w:t xml:space="preserve">　町長は，第21条第５項，第22条第３項又は前条第２項の規定に違反した事業主等に対し，期限を定めてその事業に使用された土砂等の災害の防止に必要な措置を執るべきことを命ずることができる。</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282" w:name="JUMP_SEQ_142"/>
      <w:bookmarkStart w:id="283" w:name="MOKUJI_100"/>
      <w:bookmarkStart w:id="284" w:name="JUMP_JYO_28_0_0"/>
      <w:bookmarkEnd w:id="282"/>
      <w:bookmarkEnd w:id="283"/>
      <w:r w:rsidRPr="00241E27">
        <w:rPr>
          <w:rFonts w:ascii="ＭＳ Ｐゴシック" w:eastAsia="ＭＳ Ｐゴシック" w:hAnsi="ＭＳ Ｐゴシック" w:cs="ＭＳ Ｐゴシック"/>
          <w:color w:val="000000"/>
          <w:kern w:val="0"/>
          <w:sz w:val="24"/>
          <w:szCs w:val="24"/>
        </w:rPr>
        <w:t>（公表）</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85" w:name="JUMP_SEQ_143"/>
      <w:bookmarkEnd w:id="284"/>
      <w:bookmarkEnd w:id="285"/>
      <w:r w:rsidRPr="00241E27">
        <w:rPr>
          <w:rFonts w:ascii="ＭＳ Ｐゴシック" w:eastAsia="ＭＳ Ｐゴシック" w:hAnsi="ＭＳ Ｐゴシック" w:cs="ＭＳ Ｐゴシック"/>
          <w:b/>
          <w:bCs/>
          <w:color w:val="000000"/>
          <w:kern w:val="0"/>
          <w:sz w:val="24"/>
          <w:szCs w:val="24"/>
        </w:rPr>
        <w:t>第28条</w:t>
      </w:r>
      <w:r w:rsidRPr="00241E27">
        <w:rPr>
          <w:rFonts w:ascii="ＭＳ Ｐゴシック" w:eastAsia="ＭＳ Ｐゴシック" w:hAnsi="ＭＳ Ｐゴシック" w:cs="ＭＳ Ｐゴシック"/>
          <w:color w:val="000000"/>
          <w:kern w:val="0"/>
          <w:sz w:val="24"/>
          <w:szCs w:val="24"/>
        </w:rPr>
        <w:t xml:space="preserve">　町長は，事業主等が第25条若しくは前条の規定による命令に違反し，又は第26条の規定により許可を取り消されたときは，当該違反等に係る事実を公表することができる。</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286" w:name="JUMP_SEQ_144"/>
      <w:bookmarkStart w:id="287" w:name="MOKUJI_101"/>
      <w:bookmarkStart w:id="288" w:name="JUMP_JYO_29_0_0"/>
      <w:bookmarkEnd w:id="286"/>
      <w:bookmarkEnd w:id="287"/>
      <w:r w:rsidRPr="00241E27">
        <w:rPr>
          <w:rFonts w:ascii="ＭＳ Ｐゴシック" w:eastAsia="ＭＳ Ｐゴシック" w:hAnsi="ＭＳ Ｐゴシック" w:cs="ＭＳ Ｐゴシック"/>
          <w:color w:val="000000"/>
          <w:kern w:val="0"/>
          <w:sz w:val="24"/>
          <w:szCs w:val="24"/>
        </w:rPr>
        <w:t>（報告の徴収）</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89" w:name="JUMP_SEQ_145"/>
      <w:bookmarkEnd w:id="288"/>
      <w:bookmarkEnd w:id="289"/>
      <w:r w:rsidRPr="00241E27">
        <w:rPr>
          <w:rFonts w:ascii="ＭＳ Ｐゴシック" w:eastAsia="ＭＳ Ｐゴシック" w:hAnsi="ＭＳ Ｐゴシック" w:cs="ＭＳ Ｐゴシック"/>
          <w:b/>
          <w:bCs/>
          <w:color w:val="000000"/>
          <w:kern w:val="0"/>
          <w:sz w:val="24"/>
          <w:szCs w:val="24"/>
        </w:rPr>
        <w:t>第29条</w:t>
      </w:r>
      <w:r w:rsidRPr="00241E27">
        <w:rPr>
          <w:rFonts w:ascii="ＭＳ Ｐゴシック" w:eastAsia="ＭＳ Ｐゴシック" w:hAnsi="ＭＳ Ｐゴシック" w:cs="ＭＳ Ｐゴシック"/>
          <w:color w:val="000000"/>
          <w:kern w:val="0"/>
          <w:sz w:val="24"/>
          <w:szCs w:val="24"/>
        </w:rPr>
        <w:t xml:space="preserve">　町長は，この施行に必要な限度において，規則で定めるところにより，事業主等に対し，事業の施行状況その他必要な事項に関し報告を求めることができる。</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290" w:name="JUMP_SEQ_146"/>
      <w:bookmarkStart w:id="291" w:name="MOKUJI_102"/>
      <w:bookmarkStart w:id="292" w:name="JUMP_JYO_30_0_0"/>
      <w:bookmarkEnd w:id="290"/>
      <w:bookmarkEnd w:id="291"/>
      <w:r w:rsidRPr="00241E27">
        <w:rPr>
          <w:rFonts w:ascii="ＭＳ Ｐゴシック" w:eastAsia="ＭＳ Ｐゴシック" w:hAnsi="ＭＳ Ｐゴシック" w:cs="ＭＳ Ｐゴシック"/>
          <w:color w:val="000000"/>
          <w:kern w:val="0"/>
          <w:sz w:val="24"/>
          <w:szCs w:val="24"/>
        </w:rPr>
        <w:t>（立入検査等）</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93" w:name="JUMP_SEQ_147"/>
      <w:bookmarkEnd w:id="293"/>
      <w:r w:rsidRPr="00241E27">
        <w:rPr>
          <w:rFonts w:ascii="ＭＳ Ｐゴシック" w:eastAsia="ＭＳ Ｐゴシック" w:hAnsi="ＭＳ Ｐゴシック" w:cs="ＭＳ Ｐゴシック"/>
          <w:b/>
          <w:bCs/>
          <w:color w:val="000000"/>
          <w:kern w:val="0"/>
          <w:sz w:val="24"/>
          <w:szCs w:val="24"/>
        </w:rPr>
        <w:t>第30条</w:t>
      </w:r>
      <w:r w:rsidRPr="00241E27">
        <w:rPr>
          <w:rFonts w:ascii="ＭＳ Ｐゴシック" w:eastAsia="ＭＳ Ｐゴシック" w:hAnsi="ＭＳ Ｐゴシック" w:cs="ＭＳ Ｐゴシック"/>
          <w:color w:val="000000"/>
          <w:kern w:val="0"/>
          <w:sz w:val="24"/>
          <w:szCs w:val="24"/>
        </w:rPr>
        <w:t xml:space="preserve">　町長は，この条例に必要な事項において，その職員をして事業主等の事務所若しくは事業所又は事業区域の土地若しくは建物に立ち入らせ，帳簿，書類その他の物件を検査させ，又は関係人に質問させることができる。</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94" w:name="JUMP_SEQ_148"/>
      <w:bookmarkStart w:id="295" w:name="MOKUJI_103"/>
      <w:bookmarkEnd w:id="292"/>
      <w:bookmarkEnd w:id="294"/>
      <w:bookmarkEnd w:id="295"/>
      <w:r w:rsidRPr="00241E27">
        <w:rPr>
          <w:rFonts w:ascii="ＭＳ Ｐゴシック" w:eastAsia="ＭＳ Ｐゴシック" w:hAnsi="ＭＳ Ｐゴシック" w:cs="ＭＳ Ｐゴシック"/>
          <w:color w:val="000000"/>
          <w:kern w:val="0"/>
          <w:sz w:val="24"/>
          <w:szCs w:val="24"/>
        </w:rPr>
        <w:t>２　前項の規定により立入検査をする職員は，規則に定める身分を示す証明書を携帯し，関係人の請求があったときは，これを提示しなければならない。</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296" w:name="JUMP_SEQ_149"/>
      <w:bookmarkStart w:id="297" w:name="MOKUJI_104"/>
      <w:bookmarkStart w:id="298" w:name="JUMP_JYO_31_0_0"/>
      <w:bookmarkEnd w:id="296"/>
      <w:bookmarkEnd w:id="297"/>
      <w:r w:rsidRPr="00241E27">
        <w:rPr>
          <w:rFonts w:ascii="ＭＳ Ｐゴシック" w:eastAsia="ＭＳ Ｐゴシック" w:hAnsi="ＭＳ Ｐゴシック" w:cs="ＭＳ Ｐゴシック"/>
          <w:color w:val="000000"/>
          <w:kern w:val="0"/>
          <w:sz w:val="24"/>
          <w:szCs w:val="24"/>
        </w:rPr>
        <w:t>（協力要請）</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299" w:name="JUMP_SEQ_150"/>
      <w:bookmarkEnd w:id="298"/>
      <w:bookmarkEnd w:id="299"/>
      <w:r w:rsidRPr="00241E27">
        <w:rPr>
          <w:rFonts w:ascii="ＭＳ Ｐゴシック" w:eastAsia="ＭＳ Ｐゴシック" w:hAnsi="ＭＳ Ｐゴシック" w:cs="ＭＳ Ｐゴシック"/>
          <w:b/>
          <w:bCs/>
          <w:color w:val="000000"/>
          <w:kern w:val="0"/>
          <w:sz w:val="24"/>
          <w:szCs w:val="24"/>
        </w:rPr>
        <w:t>第31条</w:t>
      </w:r>
      <w:r w:rsidRPr="00241E27">
        <w:rPr>
          <w:rFonts w:ascii="ＭＳ Ｐゴシック" w:eastAsia="ＭＳ Ｐゴシック" w:hAnsi="ＭＳ Ｐゴシック" w:cs="ＭＳ Ｐゴシック"/>
          <w:color w:val="000000"/>
          <w:kern w:val="0"/>
          <w:sz w:val="24"/>
          <w:szCs w:val="24"/>
        </w:rPr>
        <w:t xml:space="preserve">　町長は，生活環境の保全又は土砂等の災害の防止のための必要があると認めるときは，関係行政機関又は事業主等，当該事業に用いる土砂等を発生させる者，当該事業区域の土地所有者等その他事業の関係者に対し，必要な協力を要請することができる。</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300" w:name="JUMP_SEQ_151"/>
      <w:bookmarkStart w:id="301" w:name="MOKUJI_105"/>
      <w:bookmarkStart w:id="302" w:name="JUMP_JYO_32_0_0"/>
      <w:bookmarkEnd w:id="300"/>
      <w:bookmarkEnd w:id="301"/>
      <w:r w:rsidRPr="00241E27">
        <w:rPr>
          <w:rFonts w:ascii="ＭＳ Ｐゴシック" w:eastAsia="ＭＳ Ｐゴシック" w:hAnsi="ＭＳ Ｐゴシック" w:cs="ＭＳ Ｐゴシック"/>
          <w:color w:val="000000"/>
          <w:kern w:val="0"/>
          <w:sz w:val="24"/>
          <w:szCs w:val="24"/>
        </w:rPr>
        <w:t>（土地所有者の義務）</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03" w:name="JUMP_SEQ_152"/>
      <w:bookmarkEnd w:id="303"/>
      <w:r w:rsidRPr="00241E27">
        <w:rPr>
          <w:rFonts w:ascii="ＭＳ Ｐゴシック" w:eastAsia="ＭＳ Ｐゴシック" w:hAnsi="ＭＳ Ｐゴシック" w:cs="ＭＳ Ｐゴシック"/>
          <w:b/>
          <w:bCs/>
          <w:color w:val="000000"/>
          <w:kern w:val="0"/>
          <w:sz w:val="24"/>
          <w:szCs w:val="24"/>
        </w:rPr>
        <w:t>第32条</w:t>
      </w:r>
      <w:r w:rsidRPr="00241E27">
        <w:rPr>
          <w:rFonts w:ascii="ＭＳ Ｐゴシック" w:eastAsia="ＭＳ Ｐゴシック" w:hAnsi="ＭＳ Ｐゴシック" w:cs="ＭＳ Ｐゴシック"/>
          <w:color w:val="000000"/>
          <w:kern w:val="0"/>
          <w:sz w:val="24"/>
          <w:szCs w:val="24"/>
        </w:rPr>
        <w:t xml:space="preserve">　第９条の同意をした土地の所有者は，当該同意に係る事業による土砂等の災害の発生の防止又は土壌の汚染防止のため，当該事業が行われている間，規則で定めるところにより，定期的に当該事業の施行状況を把握しなければならない。</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04" w:name="JUMP_SEQ_153"/>
      <w:bookmarkStart w:id="305" w:name="MOKUJI_106"/>
      <w:bookmarkEnd w:id="302"/>
      <w:bookmarkEnd w:id="304"/>
      <w:bookmarkEnd w:id="305"/>
      <w:r w:rsidRPr="00241E27">
        <w:rPr>
          <w:rFonts w:ascii="ＭＳ Ｐゴシック" w:eastAsia="ＭＳ Ｐゴシック" w:hAnsi="ＭＳ Ｐゴシック" w:cs="ＭＳ Ｐゴシック"/>
          <w:color w:val="000000"/>
          <w:kern w:val="0"/>
          <w:sz w:val="24"/>
          <w:szCs w:val="24"/>
        </w:rPr>
        <w:t>２　第９条の同意をした土地の所有者は，当該同意に係る事業により当該事業区域以外への土砂等の崩落，飛散又は流出による災害が発生し，若しくは土壌の汚染が発生し，又はこれらのおそれがあることを知ったときは，直ちに当該事業を行う者に対し当該事業を停止し，安全のための必要な措置を講ずるよう求めるとともに，その旨を町長その他関係機関に通報しなければならない。</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306" w:name="JUMP_SEQ_154"/>
      <w:bookmarkStart w:id="307" w:name="MOKUJI_107"/>
      <w:bookmarkStart w:id="308" w:name="JUMP_JYO_33_0_0"/>
      <w:bookmarkEnd w:id="306"/>
      <w:bookmarkEnd w:id="307"/>
      <w:r w:rsidRPr="00241E27">
        <w:rPr>
          <w:rFonts w:ascii="ＭＳ Ｐゴシック" w:eastAsia="ＭＳ Ｐゴシック" w:hAnsi="ＭＳ Ｐゴシック" w:cs="ＭＳ Ｐゴシック"/>
          <w:color w:val="000000"/>
          <w:kern w:val="0"/>
          <w:sz w:val="24"/>
          <w:szCs w:val="24"/>
        </w:rPr>
        <w:lastRenderedPageBreak/>
        <w:t>（土地所有者に対する勧告）</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09" w:name="JUMP_SEQ_155"/>
      <w:bookmarkEnd w:id="309"/>
      <w:r w:rsidRPr="00241E27">
        <w:rPr>
          <w:rFonts w:ascii="ＭＳ Ｐゴシック" w:eastAsia="ＭＳ Ｐゴシック" w:hAnsi="ＭＳ Ｐゴシック" w:cs="ＭＳ Ｐゴシック"/>
          <w:b/>
          <w:bCs/>
          <w:color w:val="000000"/>
          <w:kern w:val="0"/>
          <w:sz w:val="24"/>
          <w:szCs w:val="24"/>
        </w:rPr>
        <w:t>第33条</w:t>
      </w:r>
      <w:r w:rsidRPr="00241E27">
        <w:rPr>
          <w:rFonts w:ascii="ＭＳ Ｐゴシック" w:eastAsia="ＭＳ Ｐゴシック" w:hAnsi="ＭＳ Ｐゴシック" w:cs="ＭＳ Ｐゴシック"/>
          <w:color w:val="000000"/>
          <w:kern w:val="0"/>
          <w:sz w:val="24"/>
          <w:szCs w:val="24"/>
        </w:rPr>
        <w:t xml:space="preserve">　町長は，事業主等が行った事業において，安全基準に適合しない土砂等又は改良土が使用されていることを確認したときは，第９条の同意をした土地の所有者に対し，期限を定めて，当該事業に使用された土砂等（当該土砂等により安全基準に適合しないこととなった土砂等又は改良土を含むこととなった土砂等を含む。）の全部若しくは一部を撤去し，又は当該事業による土壌の汚染を防止するために必要な措置を講ずるよう勧告することができる。</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10" w:name="JUMP_SEQ_156"/>
      <w:bookmarkStart w:id="311" w:name="MOKUJI_108"/>
      <w:bookmarkEnd w:id="308"/>
      <w:bookmarkEnd w:id="310"/>
      <w:bookmarkEnd w:id="311"/>
      <w:r w:rsidRPr="00241E27">
        <w:rPr>
          <w:rFonts w:ascii="ＭＳ Ｐゴシック" w:eastAsia="ＭＳ Ｐゴシック" w:hAnsi="ＭＳ Ｐゴシック" w:cs="ＭＳ Ｐゴシック"/>
          <w:color w:val="000000"/>
          <w:kern w:val="0"/>
          <w:sz w:val="24"/>
          <w:szCs w:val="24"/>
        </w:rPr>
        <w:t>２　町長は，第11条第１項の許可に係る事業に使用された土砂等の災害の防止をするため緊急の必要があると認めるときは，第９条の同意をした土地の所有者に対し，期限を定めて，災害の発生の防止をするため必要な措置を講ずるよう勧告することができる。</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312" w:name="JUMP_SEQ_157"/>
      <w:bookmarkStart w:id="313" w:name="MOKUJI_109"/>
      <w:bookmarkStart w:id="314" w:name="JUMP_JYO_34_0_0"/>
      <w:bookmarkEnd w:id="312"/>
      <w:bookmarkEnd w:id="313"/>
      <w:r w:rsidRPr="00241E27">
        <w:rPr>
          <w:rFonts w:ascii="ＭＳ Ｐゴシック" w:eastAsia="ＭＳ Ｐゴシック" w:hAnsi="ＭＳ Ｐゴシック" w:cs="ＭＳ Ｐゴシック"/>
          <w:color w:val="000000"/>
          <w:kern w:val="0"/>
          <w:sz w:val="24"/>
          <w:szCs w:val="24"/>
        </w:rPr>
        <w:t>（委任）</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15" w:name="JUMP_SEQ_158"/>
      <w:bookmarkEnd w:id="314"/>
      <w:bookmarkEnd w:id="315"/>
      <w:r w:rsidRPr="00241E27">
        <w:rPr>
          <w:rFonts w:ascii="ＭＳ Ｐゴシック" w:eastAsia="ＭＳ Ｐゴシック" w:hAnsi="ＭＳ Ｐゴシック" w:cs="ＭＳ Ｐゴシック"/>
          <w:b/>
          <w:bCs/>
          <w:color w:val="000000"/>
          <w:kern w:val="0"/>
          <w:sz w:val="24"/>
          <w:szCs w:val="24"/>
        </w:rPr>
        <w:t>第34条</w:t>
      </w:r>
      <w:r w:rsidRPr="00241E27">
        <w:rPr>
          <w:rFonts w:ascii="ＭＳ Ｐゴシック" w:eastAsia="ＭＳ Ｐゴシック" w:hAnsi="ＭＳ Ｐゴシック" w:cs="ＭＳ Ｐゴシック"/>
          <w:color w:val="000000"/>
          <w:kern w:val="0"/>
          <w:sz w:val="24"/>
          <w:szCs w:val="24"/>
        </w:rPr>
        <w:t xml:space="preserve">　この条例の施行に関し必要な事項は，規則で定める。</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316" w:name="JUMP_SEQ_159"/>
      <w:bookmarkStart w:id="317" w:name="MOKUJI_110"/>
      <w:bookmarkStart w:id="318" w:name="JUMP_JYO_35_0_0"/>
      <w:bookmarkEnd w:id="316"/>
      <w:bookmarkEnd w:id="317"/>
      <w:r w:rsidRPr="00241E27">
        <w:rPr>
          <w:rFonts w:ascii="ＭＳ Ｐゴシック" w:eastAsia="ＭＳ Ｐゴシック" w:hAnsi="ＭＳ Ｐゴシック" w:cs="ＭＳ Ｐゴシック"/>
          <w:color w:val="000000"/>
          <w:kern w:val="0"/>
          <w:sz w:val="24"/>
          <w:szCs w:val="24"/>
        </w:rPr>
        <w:t>（罰則）</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19" w:name="JUMP_SEQ_160"/>
      <w:bookmarkEnd w:id="319"/>
      <w:r w:rsidRPr="00241E27">
        <w:rPr>
          <w:rFonts w:ascii="ＭＳ Ｐゴシック" w:eastAsia="ＭＳ Ｐゴシック" w:hAnsi="ＭＳ Ｐゴシック" w:cs="ＭＳ Ｐゴシック"/>
          <w:b/>
          <w:bCs/>
          <w:color w:val="000000"/>
          <w:kern w:val="0"/>
          <w:sz w:val="24"/>
          <w:szCs w:val="24"/>
        </w:rPr>
        <w:t>第35条</w:t>
      </w:r>
      <w:r w:rsidRPr="00241E27">
        <w:rPr>
          <w:rFonts w:ascii="ＭＳ Ｐゴシック" w:eastAsia="ＭＳ Ｐゴシック" w:hAnsi="ＭＳ Ｐゴシック" w:cs="ＭＳ Ｐゴシック"/>
          <w:color w:val="000000"/>
          <w:kern w:val="0"/>
          <w:sz w:val="24"/>
          <w:szCs w:val="24"/>
        </w:rPr>
        <w:t xml:space="preserve">　次の各号のいずれかに該当する者は，２年以下の懲役又は100万円以下の罰金に処する。</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20" w:name="JUMP_SEQ_161"/>
      <w:bookmarkStart w:id="321" w:name="MOKUJI_111"/>
      <w:bookmarkEnd w:id="320"/>
      <w:bookmarkEnd w:id="321"/>
      <w:r w:rsidRPr="00241E27">
        <w:rPr>
          <w:rFonts w:ascii="ＭＳ Ｐゴシック" w:eastAsia="ＭＳ Ｐゴシック" w:hAnsi="ＭＳ Ｐゴシック" w:cs="ＭＳ Ｐゴシック"/>
          <w:color w:val="000000"/>
          <w:kern w:val="0"/>
          <w:sz w:val="24"/>
          <w:szCs w:val="24"/>
        </w:rPr>
        <w:t>(１)　第11条第１項又は第16条第１項の許可を受けないで事業を行った者</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22" w:name="JUMP_SEQ_162"/>
      <w:bookmarkStart w:id="323" w:name="MOKUJI_112"/>
      <w:bookmarkEnd w:id="322"/>
      <w:bookmarkEnd w:id="323"/>
      <w:r w:rsidRPr="00241E27">
        <w:rPr>
          <w:rFonts w:ascii="ＭＳ Ｐゴシック" w:eastAsia="ＭＳ Ｐゴシック" w:hAnsi="ＭＳ Ｐゴシック" w:cs="ＭＳ Ｐゴシック"/>
          <w:color w:val="000000"/>
          <w:kern w:val="0"/>
          <w:sz w:val="24"/>
          <w:szCs w:val="24"/>
        </w:rPr>
        <w:t>(２)　第26条の規定による処分に従わず事業を継続した者</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24" w:name="JUMP_SEQ_163"/>
      <w:bookmarkStart w:id="325" w:name="MOKUJI_113"/>
      <w:bookmarkEnd w:id="324"/>
      <w:bookmarkEnd w:id="325"/>
      <w:r w:rsidRPr="00241E27">
        <w:rPr>
          <w:rFonts w:ascii="ＭＳ Ｐゴシック" w:eastAsia="ＭＳ Ｐゴシック" w:hAnsi="ＭＳ Ｐゴシック" w:cs="ＭＳ Ｐゴシック"/>
          <w:color w:val="000000"/>
          <w:kern w:val="0"/>
          <w:sz w:val="24"/>
          <w:szCs w:val="24"/>
        </w:rPr>
        <w:t>(３)　第25条又は第27条の規定による命令に違反した者</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26" w:name="JUMP_SEQ_164"/>
      <w:bookmarkStart w:id="327" w:name="MOKUJI_114"/>
      <w:bookmarkEnd w:id="326"/>
      <w:bookmarkEnd w:id="327"/>
      <w:r w:rsidRPr="00241E27">
        <w:rPr>
          <w:rFonts w:ascii="ＭＳ Ｐゴシック" w:eastAsia="ＭＳ Ｐゴシック" w:hAnsi="ＭＳ Ｐゴシック" w:cs="ＭＳ Ｐゴシック"/>
          <w:color w:val="000000"/>
          <w:kern w:val="0"/>
          <w:sz w:val="24"/>
          <w:szCs w:val="24"/>
        </w:rPr>
        <w:t>２　次の各号のいずれかに該当する者は，50万円以下の罰金に処する。</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28" w:name="JUMP_SEQ_165"/>
      <w:bookmarkStart w:id="329" w:name="MOKUJI_115"/>
      <w:bookmarkEnd w:id="23"/>
      <w:bookmarkEnd w:id="328"/>
      <w:bookmarkEnd w:id="329"/>
      <w:r w:rsidRPr="00241E27">
        <w:rPr>
          <w:rFonts w:ascii="ＭＳ Ｐゴシック" w:eastAsia="ＭＳ Ｐゴシック" w:hAnsi="ＭＳ Ｐゴシック" w:cs="ＭＳ Ｐゴシック"/>
          <w:color w:val="000000"/>
          <w:kern w:val="0"/>
          <w:sz w:val="24"/>
          <w:szCs w:val="24"/>
        </w:rPr>
        <w:t>(１)　第15条，第21条第２項，第22条第１項又は第23条第２項の規定による届出をしない者</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30" w:name="JUMP_SEQ_166"/>
      <w:bookmarkStart w:id="331" w:name="MOKUJI_116"/>
      <w:bookmarkEnd w:id="26"/>
      <w:bookmarkEnd w:id="330"/>
      <w:bookmarkEnd w:id="331"/>
      <w:r w:rsidRPr="00241E27">
        <w:rPr>
          <w:rFonts w:ascii="ＭＳ Ｐゴシック" w:eastAsia="ＭＳ Ｐゴシック" w:hAnsi="ＭＳ Ｐゴシック" w:cs="ＭＳ Ｐゴシック"/>
          <w:color w:val="000000"/>
          <w:kern w:val="0"/>
          <w:sz w:val="24"/>
          <w:szCs w:val="24"/>
        </w:rPr>
        <w:t>(２)　第20条に規定する標識を設置しない者</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32" w:name="JUMP_SEQ_167"/>
      <w:bookmarkStart w:id="333" w:name="MOKUJI_117"/>
      <w:bookmarkEnd w:id="29"/>
      <w:bookmarkEnd w:id="332"/>
      <w:bookmarkEnd w:id="333"/>
      <w:r w:rsidRPr="00241E27">
        <w:rPr>
          <w:rFonts w:ascii="ＭＳ Ｐゴシック" w:eastAsia="ＭＳ Ｐゴシック" w:hAnsi="ＭＳ Ｐゴシック" w:cs="ＭＳ Ｐゴシック"/>
          <w:color w:val="000000"/>
          <w:kern w:val="0"/>
          <w:sz w:val="24"/>
          <w:szCs w:val="24"/>
        </w:rPr>
        <w:t>(３)　第24条の規定に違反した者</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34" w:name="JUMP_SEQ_168"/>
      <w:bookmarkStart w:id="335" w:name="MOKUJI_118"/>
      <w:bookmarkEnd w:id="32"/>
      <w:bookmarkEnd w:id="334"/>
      <w:bookmarkEnd w:id="335"/>
      <w:r w:rsidRPr="00241E27">
        <w:rPr>
          <w:rFonts w:ascii="ＭＳ Ｐゴシック" w:eastAsia="ＭＳ Ｐゴシック" w:hAnsi="ＭＳ Ｐゴシック" w:cs="ＭＳ Ｐゴシック"/>
          <w:color w:val="000000"/>
          <w:kern w:val="0"/>
          <w:sz w:val="24"/>
          <w:szCs w:val="24"/>
        </w:rPr>
        <w:t>(４)　第29条の規定による報告をせず，又は虚偽の報告をした者</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36" w:name="JUMP_SEQ_169"/>
      <w:bookmarkStart w:id="337" w:name="MOKUJI_119"/>
      <w:bookmarkEnd w:id="35"/>
      <w:bookmarkEnd w:id="318"/>
      <w:bookmarkEnd w:id="336"/>
      <w:bookmarkEnd w:id="337"/>
      <w:r w:rsidRPr="00241E27">
        <w:rPr>
          <w:rFonts w:ascii="ＭＳ Ｐゴシック" w:eastAsia="ＭＳ Ｐゴシック" w:hAnsi="ＭＳ Ｐゴシック" w:cs="ＭＳ Ｐゴシック"/>
          <w:color w:val="000000"/>
          <w:kern w:val="0"/>
          <w:sz w:val="24"/>
          <w:szCs w:val="24"/>
        </w:rPr>
        <w:t>(５)　第30条第１項の規定による検査を拒み，妨げ，又は忌避した者</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338" w:name="JUMP_SEQ_170"/>
      <w:bookmarkStart w:id="339" w:name="MOKUJI_120"/>
      <w:bookmarkStart w:id="340" w:name="JUMP_JYO_36_0_0"/>
      <w:bookmarkEnd w:id="338"/>
      <w:bookmarkEnd w:id="339"/>
      <w:r w:rsidRPr="00241E27">
        <w:rPr>
          <w:rFonts w:ascii="ＭＳ Ｐゴシック" w:eastAsia="ＭＳ Ｐゴシック" w:hAnsi="ＭＳ Ｐゴシック" w:cs="ＭＳ Ｐゴシック"/>
          <w:color w:val="000000"/>
          <w:kern w:val="0"/>
          <w:sz w:val="24"/>
          <w:szCs w:val="24"/>
        </w:rPr>
        <w:t>（両罰規定）</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41" w:name="JUMP_SEQ_171"/>
      <w:bookmarkEnd w:id="340"/>
      <w:bookmarkEnd w:id="341"/>
      <w:r w:rsidRPr="00241E27">
        <w:rPr>
          <w:rFonts w:ascii="ＭＳ Ｐゴシック" w:eastAsia="ＭＳ Ｐゴシック" w:hAnsi="ＭＳ Ｐゴシック" w:cs="ＭＳ Ｐゴシック"/>
          <w:b/>
          <w:bCs/>
          <w:color w:val="000000"/>
          <w:kern w:val="0"/>
          <w:sz w:val="24"/>
          <w:szCs w:val="24"/>
        </w:rPr>
        <w:t>第36条</w:t>
      </w:r>
      <w:r w:rsidRPr="00241E27">
        <w:rPr>
          <w:rFonts w:ascii="ＭＳ Ｐゴシック" w:eastAsia="ＭＳ Ｐゴシック" w:hAnsi="ＭＳ Ｐゴシック" w:cs="ＭＳ Ｐゴシック"/>
          <w:color w:val="000000"/>
          <w:kern w:val="0"/>
          <w:sz w:val="24"/>
          <w:szCs w:val="24"/>
        </w:rPr>
        <w:t xml:space="preserve">　法人の代表者又は法人若しくは人の代理人，使用人その他の従業員が，その法人又は人の業務に関し，前条の違反行為をしたときは，行為者を罰するほか，その法人又は人に対しても同条の罰金刑を科する。</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342" w:name="JUMP_SEQ_172"/>
      <w:bookmarkStart w:id="343" w:name="MOKUJI_121"/>
      <w:bookmarkStart w:id="344" w:name="JUMP_SEQ_173"/>
      <w:bookmarkEnd w:id="342"/>
      <w:bookmarkEnd w:id="343"/>
      <w:bookmarkEnd w:id="344"/>
      <w:r w:rsidRPr="00241E27">
        <w:rPr>
          <w:rFonts w:ascii="ＭＳ Ｐゴシック" w:eastAsia="ＭＳ Ｐゴシック" w:hAnsi="ＭＳ Ｐゴシック" w:cs="ＭＳ Ｐゴシック"/>
          <w:b/>
          <w:bCs/>
          <w:color w:val="000000"/>
          <w:kern w:val="0"/>
          <w:sz w:val="24"/>
          <w:szCs w:val="24"/>
        </w:rPr>
        <w:t>附　則</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345" w:name="JUMP_SEQ_174"/>
      <w:bookmarkStart w:id="346" w:name="MOKUJI_122"/>
      <w:bookmarkEnd w:id="345"/>
      <w:bookmarkEnd w:id="346"/>
      <w:r w:rsidRPr="00241E27">
        <w:rPr>
          <w:rFonts w:ascii="ＭＳ Ｐゴシック" w:eastAsia="ＭＳ Ｐゴシック" w:hAnsi="ＭＳ Ｐゴシック" w:cs="ＭＳ Ｐゴシック"/>
          <w:color w:val="000000"/>
          <w:kern w:val="0"/>
          <w:sz w:val="24"/>
          <w:szCs w:val="24"/>
        </w:rPr>
        <w:t>（施行期日）</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47" w:name="JUMP_SEQ_175"/>
      <w:bookmarkEnd w:id="347"/>
      <w:r w:rsidRPr="00241E27">
        <w:rPr>
          <w:rFonts w:ascii="ＭＳ Ｐゴシック" w:eastAsia="ＭＳ Ｐゴシック" w:hAnsi="ＭＳ Ｐゴシック" w:cs="ＭＳ Ｐゴシック"/>
          <w:color w:val="000000"/>
          <w:kern w:val="0"/>
          <w:sz w:val="24"/>
          <w:szCs w:val="24"/>
        </w:rPr>
        <w:t>１　この条例は，平成18年１月１日から施行する。</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348" w:name="JUMP_SEQ_176"/>
      <w:bookmarkStart w:id="349" w:name="MOKUJI_123"/>
      <w:bookmarkEnd w:id="348"/>
      <w:bookmarkEnd w:id="349"/>
      <w:r w:rsidRPr="00241E27">
        <w:rPr>
          <w:rFonts w:ascii="ＭＳ Ｐゴシック" w:eastAsia="ＭＳ Ｐゴシック" w:hAnsi="ＭＳ Ｐゴシック" w:cs="ＭＳ Ｐゴシック"/>
          <w:color w:val="000000"/>
          <w:kern w:val="0"/>
          <w:sz w:val="24"/>
          <w:szCs w:val="24"/>
        </w:rPr>
        <w:t>（経過措置）</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50" w:name="JUMP_SEQ_177"/>
      <w:bookmarkEnd w:id="350"/>
      <w:r w:rsidRPr="00241E27">
        <w:rPr>
          <w:rFonts w:ascii="ＭＳ Ｐゴシック" w:eastAsia="ＭＳ Ｐゴシック" w:hAnsi="ＭＳ Ｐゴシック" w:cs="ＭＳ Ｐゴシック"/>
          <w:color w:val="000000"/>
          <w:kern w:val="0"/>
          <w:sz w:val="24"/>
          <w:szCs w:val="24"/>
        </w:rPr>
        <w:t>２　この条例の施行の際現に改正前の阿見町土砂等による土地の埋立て，盛土及びたい積の規制に関する条例の規定による許可を受けて当該事業を行っている事業主</w:t>
      </w:r>
      <w:r w:rsidRPr="00241E27">
        <w:rPr>
          <w:rFonts w:ascii="ＭＳ Ｐゴシック" w:eastAsia="ＭＳ Ｐゴシック" w:hAnsi="ＭＳ Ｐゴシック" w:cs="ＭＳ Ｐゴシック"/>
          <w:color w:val="000000"/>
          <w:kern w:val="0"/>
          <w:sz w:val="24"/>
          <w:szCs w:val="24"/>
        </w:rPr>
        <w:lastRenderedPageBreak/>
        <w:t>等は，改正後の阿見町土砂等による土地の埋立て，盛土及びたい積の規制に関する条例の規定にかかわらず，なお従前の例による。</w:t>
      </w:r>
    </w:p>
    <w:p w:rsidR="00241E27" w:rsidRPr="00241E27" w:rsidRDefault="00241E27" w:rsidP="00241E27">
      <w:pPr>
        <w:widowControl/>
        <w:ind w:hanging="960"/>
        <w:jc w:val="left"/>
        <w:rPr>
          <w:rFonts w:ascii="ＭＳ Ｐゴシック" w:eastAsia="ＭＳ Ｐゴシック" w:hAnsi="ＭＳ Ｐゴシック" w:cs="ＭＳ Ｐゴシック"/>
          <w:color w:val="000000"/>
          <w:kern w:val="0"/>
          <w:sz w:val="24"/>
          <w:szCs w:val="24"/>
        </w:rPr>
      </w:pPr>
      <w:bookmarkStart w:id="351" w:name="JUMP_SEQ_178"/>
      <w:bookmarkStart w:id="352" w:name="MOKUJI_124"/>
      <w:bookmarkStart w:id="353" w:name="JUMP_SEQ_179"/>
      <w:bookmarkStart w:id="354" w:name="MOKUJI_125"/>
      <w:bookmarkStart w:id="355" w:name="JUMP_FUSOKU_CODE_H426901010005"/>
      <w:bookmarkEnd w:id="351"/>
      <w:bookmarkEnd w:id="352"/>
      <w:bookmarkEnd w:id="353"/>
      <w:bookmarkEnd w:id="354"/>
      <w:r w:rsidRPr="00241E27">
        <w:rPr>
          <w:rFonts w:ascii="ＭＳ Ｐゴシック" w:eastAsia="ＭＳ Ｐゴシック" w:hAnsi="ＭＳ Ｐゴシック" w:cs="ＭＳ Ｐゴシック"/>
          <w:b/>
          <w:bCs/>
          <w:color w:val="000000"/>
          <w:kern w:val="0"/>
          <w:sz w:val="24"/>
          <w:szCs w:val="24"/>
        </w:rPr>
        <w:t>附　則</w:t>
      </w:r>
      <w:r w:rsidRPr="00241E27">
        <w:rPr>
          <w:rFonts w:ascii="ＭＳ Ｐゴシック" w:eastAsia="ＭＳ Ｐゴシック" w:hAnsi="ＭＳ Ｐゴシック" w:cs="ＭＳ Ｐゴシック"/>
          <w:color w:val="000000"/>
          <w:kern w:val="0"/>
          <w:sz w:val="24"/>
          <w:szCs w:val="24"/>
        </w:rPr>
        <w:t>（平成26年３月26日条例第５号）</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356" w:name="JUMP_SEQ_180"/>
      <w:bookmarkStart w:id="357" w:name="MOKUJI_126"/>
      <w:bookmarkEnd w:id="356"/>
      <w:bookmarkEnd w:id="357"/>
      <w:r w:rsidRPr="00241E27">
        <w:rPr>
          <w:rFonts w:ascii="ＭＳ Ｐゴシック" w:eastAsia="ＭＳ Ｐゴシック" w:hAnsi="ＭＳ Ｐゴシック" w:cs="ＭＳ Ｐゴシック"/>
          <w:color w:val="000000"/>
          <w:kern w:val="0"/>
          <w:sz w:val="24"/>
          <w:szCs w:val="24"/>
        </w:rPr>
        <w:t>（施行期日）</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58" w:name="JUMP_SEQ_181"/>
      <w:bookmarkEnd w:id="16"/>
      <w:bookmarkEnd w:id="358"/>
      <w:r w:rsidRPr="00241E27">
        <w:rPr>
          <w:rFonts w:ascii="ＭＳ Ｐゴシック" w:eastAsia="ＭＳ Ｐゴシック" w:hAnsi="ＭＳ Ｐゴシック" w:cs="ＭＳ Ｐゴシック"/>
          <w:color w:val="000000"/>
          <w:kern w:val="0"/>
          <w:sz w:val="24"/>
          <w:szCs w:val="24"/>
        </w:rPr>
        <w:t>１　この条例は，平成26年４月１日から施行する。</w:t>
      </w:r>
    </w:p>
    <w:p w:rsidR="00241E27" w:rsidRPr="00241E27" w:rsidRDefault="00241E27" w:rsidP="00241E27">
      <w:pPr>
        <w:widowControl/>
        <w:jc w:val="left"/>
        <w:rPr>
          <w:rFonts w:ascii="ＭＳ Ｐゴシック" w:eastAsia="ＭＳ Ｐゴシック" w:hAnsi="ＭＳ Ｐゴシック" w:cs="ＭＳ Ｐゴシック"/>
          <w:color w:val="000000"/>
          <w:kern w:val="0"/>
          <w:sz w:val="24"/>
          <w:szCs w:val="24"/>
        </w:rPr>
      </w:pPr>
      <w:bookmarkStart w:id="359" w:name="JUMP_SEQ_182"/>
      <w:bookmarkStart w:id="360" w:name="MOKUJI_127"/>
      <w:bookmarkEnd w:id="359"/>
      <w:bookmarkEnd w:id="360"/>
      <w:r w:rsidRPr="00241E27">
        <w:rPr>
          <w:rFonts w:ascii="ＭＳ Ｐゴシック" w:eastAsia="ＭＳ Ｐゴシック" w:hAnsi="ＭＳ Ｐゴシック" w:cs="ＭＳ Ｐゴシック"/>
          <w:color w:val="000000"/>
          <w:kern w:val="0"/>
          <w:sz w:val="24"/>
          <w:szCs w:val="24"/>
        </w:rPr>
        <w:t>（経過措置）</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61" w:name="JUMP_SEQ_183"/>
      <w:bookmarkEnd w:id="61"/>
      <w:bookmarkEnd w:id="361"/>
      <w:r w:rsidRPr="00241E27">
        <w:rPr>
          <w:rFonts w:ascii="ＭＳ Ｐゴシック" w:eastAsia="ＭＳ Ｐゴシック" w:hAnsi="ＭＳ Ｐゴシック" w:cs="ＭＳ Ｐゴシック"/>
          <w:color w:val="000000"/>
          <w:kern w:val="0"/>
          <w:sz w:val="24"/>
          <w:szCs w:val="24"/>
        </w:rPr>
        <w:t>２　この条例の施行の際，現に改正前の第７条第１項の規定による事業の許可を受けて事業を行っている者は，施行日に改正後の第11条第１項の規定による事業の許可を受けた者とみなす。</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62" w:name="JUMP_SEQ_184"/>
      <w:bookmarkStart w:id="363" w:name="MOKUJI_128"/>
      <w:bookmarkEnd w:id="64"/>
      <w:bookmarkEnd w:id="362"/>
      <w:bookmarkEnd w:id="363"/>
      <w:r w:rsidRPr="00241E27">
        <w:rPr>
          <w:rFonts w:ascii="ＭＳ Ｐゴシック" w:eastAsia="ＭＳ Ｐゴシック" w:hAnsi="ＭＳ Ｐゴシック" w:cs="ＭＳ Ｐゴシック"/>
          <w:color w:val="000000"/>
          <w:kern w:val="0"/>
          <w:sz w:val="24"/>
          <w:szCs w:val="24"/>
        </w:rPr>
        <w:t>３　この条例の施行前になされた改正前の第７条第１項の規定による事業の許可又は第10条第１項の規定による変更の許可に係る申請のうち，この条例の施行の日において許可又は不許可の処分がされていないものに係る許可又は不許可の処分については，なお従前の例による。</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64" w:name="JUMP_SEQ_185"/>
      <w:bookmarkStart w:id="365" w:name="MOKUJI_129"/>
      <w:bookmarkEnd w:id="234"/>
      <w:bookmarkEnd w:id="364"/>
      <w:bookmarkEnd w:id="365"/>
      <w:r w:rsidRPr="00241E27">
        <w:rPr>
          <w:rFonts w:ascii="ＭＳ Ｐゴシック" w:eastAsia="ＭＳ Ｐゴシック" w:hAnsi="ＭＳ Ｐゴシック" w:cs="ＭＳ Ｐゴシック"/>
          <w:color w:val="000000"/>
          <w:kern w:val="0"/>
          <w:sz w:val="24"/>
          <w:szCs w:val="24"/>
        </w:rPr>
        <w:t>４　この条例の施行の際，現に改正前の第７条第１項の規定による事業の許可を受けて事業を行っている者に対する許可の取消又は措置命令に関して，この条例の施行の日の前に生じた事由によるものについては，なお従前の例による。</w:t>
      </w:r>
    </w:p>
    <w:p w:rsidR="00241E27" w:rsidRPr="00241E27" w:rsidRDefault="00241E27" w:rsidP="00241E27">
      <w:pPr>
        <w:widowControl/>
        <w:ind w:hanging="240"/>
        <w:jc w:val="left"/>
        <w:rPr>
          <w:rFonts w:ascii="ＭＳ Ｐゴシック" w:eastAsia="ＭＳ Ｐゴシック" w:hAnsi="ＭＳ Ｐゴシック" w:cs="ＭＳ Ｐゴシック"/>
          <w:color w:val="000000"/>
          <w:kern w:val="0"/>
          <w:sz w:val="24"/>
          <w:szCs w:val="24"/>
        </w:rPr>
      </w:pPr>
      <w:bookmarkStart w:id="366" w:name="JUMP_SEQ_186"/>
      <w:bookmarkStart w:id="367" w:name="MOKUJI_130"/>
      <w:bookmarkEnd w:id="237"/>
      <w:bookmarkEnd w:id="355"/>
      <w:bookmarkEnd w:id="366"/>
      <w:bookmarkEnd w:id="367"/>
      <w:r w:rsidRPr="00241E27">
        <w:rPr>
          <w:rFonts w:ascii="ＭＳ Ｐゴシック" w:eastAsia="ＭＳ Ｐゴシック" w:hAnsi="ＭＳ Ｐゴシック" w:cs="ＭＳ Ｐゴシック"/>
          <w:color w:val="000000"/>
          <w:kern w:val="0"/>
          <w:sz w:val="24"/>
          <w:szCs w:val="24"/>
        </w:rPr>
        <w:t>５　この条例の施行前に改正前の第９条，第15条第２項，第16条第１項又は第17条第２項の規定に基づいてされた届出は，改正後の第15条，第21条第２項，第22条第１項又は第23条第２項の規定に基づいてされた届出とみなす。</w:t>
      </w:r>
    </w:p>
    <w:p w:rsidR="00BA183D" w:rsidRPr="00241E27" w:rsidRDefault="00BA183D"/>
    <w:sectPr w:rsidR="00BA183D" w:rsidRPr="00241E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27"/>
    <w:rsid w:val="00241E27"/>
    <w:rsid w:val="007D2E2B"/>
    <w:rsid w:val="00BA183D"/>
    <w:rsid w:val="00DD5E25"/>
    <w:rsid w:val="00F92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26737">
      <w:bodyDiv w:val="1"/>
      <w:marLeft w:val="0"/>
      <w:marRight w:val="0"/>
      <w:marTop w:val="0"/>
      <w:marBottom w:val="0"/>
      <w:divBdr>
        <w:top w:val="none" w:sz="0" w:space="0" w:color="auto"/>
        <w:left w:val="none" w:sz="0" w:space="0" w:color="auto"/>
        <w:bottom w:val="none" w:sz="0" w:space="0" w:color="auto"/>
        <w:right w:val="none" w:sz="0" w:space="0" w:color="auto"/>
      </w:divBdr>
      <w:divsChild>
        <w:div w:id="2124231571">
          <w:marLeft w:val="0"/>
          <w:marRight w:val="0"/>
          <w:marTop w:val="0"/>
          <w:marBottom w:val="0"/>
          <w:divBdr>
            <w:top w:val="none" w:sz="0" w:space="0" w:color="auto"/>
            <w:left w:val="none" w:sz="0" w:space="0" w:color="auto"/>
            <w:bottom w:val="none" w:sz="0" w:space="0" w:color="auto"/>
            <w:right w:val="none" w:sz="0" w:space="0" w:color="auto"/>
          </w:divBdr>
          <w:divsChild>
            <w:div w:id="765078780">
              <w:marLeft w:val="720"/>
              <w:marRight w:val="0"/>
              <w:marTop w:val="0"/>
              <w:marBottom w:val="0"/>
              <w:divBdr>
                <w:top w:val="none" w:sz="0" w:space="0" w:color="auto"/>
                <w:left w:val="none" w:sz="0" w:space="0" w:color="auto"/>
                <w:bottom w:val="none" w:sz="0" w:space="0" w:color="auto"/>
                <w:right w:val="none" w:sz="0" w:space="0" w:color="auto"/>
              </w:divBdr>
            </w:div>
            <w:div w:id="1466969092">
              <w:marLeft w:val="2400"/>
              <w:marRight w:val="0"/>
              <w:marTop w:val="0"/>
              <w:marBottom w:val="0"/>
              <w:divBdr>
                <w:top w:val="none" w:sz="0" w:space="0" w:color="auto"/>
                <w:left w:val="none" w:sz="0" w:space="0" w:color="auto"/>
                <w:bottom w:val="none" w:sz="0" w:space="0" w:color="auto"/>
                <w:right w:val="none" w:sz="0" w:space="0" w:color="auto"/>
              </w:divBdr>
            </w:div>
            <w:div w:id="753278337">
              <w:marLeft w:val="1920"/>
              <w:marRight w:val="0"/>
              <w:marTop w:val="0"/>
              <w:marBottom w:val="0"/>
              <w:divBdr>
                <w:top w:val="none" w:sz="0" w:space="0" w:color="auto"/>
                <w:left w:val="none" w:sz="0" w:space="0" w:color="auto"/>
                <w:bottom w:val="none" w:sz="0" w:space="0" w:color="auto"/>
                <w:right w:val="none" w:sz="0" w:space="0" w:color="auto"/>
              </w:divBdr>
            </w:div>
            <w:div w:id="1890993992">
              <w:marLeft w:val="2880"/>
              <w:marRight w:val="0"/>
              <w:marTop w:val="0"/>
              <w:marBottom w:val="0"/>
              <w:divBdr>
                <w:top w:val="none" w:sz="0" w:space="0" w:color="auto"/>
                <w:left w:val="none" w:sz="0" w:space="0" w:color="auto"/>
                <w:bottom w:val="none" w:sz="0" w:space="0" w:color="auto"/>
                <w:right w:val="none" w:sz="0" w:space="0" w:color="auto"/>
              </w:divBdr>
            </w:div>
            <w:div w:id="981468230">
              <w:marLeft w:val="720"/>
              <w:marRight w:val="0"/>
              <w:marTop w:val="0"/>
              <w:marBottom w:val="0"/>
              <w:divBdr>
                <w:top w:val="none" w:sz="0" w:space="0" w:color="auto"/>
                <w:left w:val="none" w:sz="0" w:space="0" w:color="auto"/>
                <w:bottom w:val="none" w:sz="0" w:space="0" w:color="auto"/>
                <w:right w:val="none" w:sz="0" w:space="0" w:color="auto"/>
              </w:divBdr>
            </w:div>
            <w:div w:id="230627098">
              <w:marLeft w:val="240"/>
              <w:marRight w:val="0"/>
              <w:marTop w:val="0"/>
              <w:marBottom w:val="0"/>
              <w:divBdr>
                <w:top w:val="none" w:sz="0" w:space="0" w:color="auto"/>
                <w:left w:val="none" w:sz="0" w:space="0" w:color="auto"/>
                <w:bottom w:val="none" w:sz="0" w:space="0" w:color="auto"/>
                <w:right w:val="none" w:sz="0" w:space="0" w:color="auto"/>
              </w:divBdr>
            </w:div>
            <w:div w:id="1397167763">
              <w:marLeft w:val="240"/>
              <w:marRight w:val="0"/>
              <w:marTop w:val="0"/>
              <w:marBottom w:val="0"/>
              <w:divBdr>
                <w:top w:val="none" w:sz="0" w:space="0" w:color="auto"/>
                <w:left w:val="none" w:sz="0" w:space="0" w:color="auto"/>
                <w:bottom w:val="none" w:sz="0" w:space="0" w:color="auto"/>
                <w:right w:val="none" w:sz="0" w:space="0" w:color="auto"/>
              </w:divBdr>
            </w:div>
            <w:div w:id="328604231">
              <w:marLeft w:val="240"/>
              <w:marRight w:val="0"/>
              <w:marTop w:val="0"/>
              <w:marBottom w:val="0"/>
              <w:divBdr>
                <w:top w:val="none" w:sz="0" w:space="0" w:color="auto"/>
                <w:left w:val="none" w:sz="0" w:space="0" w:color="auto"/>
                <w:bottom w:val="none" w:sz="0" w:space="0" w:color="auto"/>
                <w:right w:val="none" w:sz="0" w:space="0" w:color="auto"/>
              </w:divBdr>
            </w:div>
            <w:div w:id="950477902">
              <w:marLeft w:val="240"/>
              <w:marRight w:val="0"/>
              <w:marTop w:val="0"/>
              <w:marBottom w:val="0"/>
              <w:divBdr>
                <w:top w:val="none" w:sz="0" w:space="0" w:color="auto"/>
                <w:left w:val="none" w:sz="0" w:space="0" w:color="auto"/>
                <w:bottom w:val="none" w:sz="0" w:space="0" w:color="auto"/>
                <w:right w:val="none" w:sz="0" w:space="0" w:color="auto"/>
              </w:divBdr>
            </w:div>
            <w:div w:id="1395814298">
              <w:marLeft w:val="480"/>
              <w:marRight w:val="0"/>
              <w:marTop w:val="0"/>
              <w:marBottom w:val="0"/>
              <w:divBdr>
                <w:top w:val="none" w:sz="0" w:space="0" w:color="auto"/>
                <w:left w:val="none" w:sz="0" w:space="0" w:color="auto"/>
                <w:bottom w:val="none" w:sz="0" w:space="0" w:color="auto"/>
                <w:right w:val="none" w:sz="0" w:space="0" w:color="auto"/>
              </w:divBdr>
            </w:div>
            <w:div w:id="234437999">
              <w:marLeft w:val="480"/>
              <w:marRight w:val="0"/>
              <w:marTop w:val="0"/>
              <w:marBottom w:val="0"/>
              <w:divBdr>
                <w:top w:val="none" w:sz="0" w:space="0" w:color="auto"/>
                <w:left w:val="none" w:sz="0" w:space="0" w:color="auto"/>
                <w:bottom w:val="none" w:sz="0" w:space="0" w:color="auto"/>
                <w:right w:val="none" w:sz="0" w:space="0" w:color="auto"/>
              </w:divBdr>
            </w:div>
            <w:div w:id="1936328134">
              <w:marLeft w:val="480"/>
              <w:marRight w:val="0"/>
              <w:marTop w:val="0"/>
              <w:marBottom w:val="0"/>
              <w:divBdr>
                <w:top w:val="none" w:sz="0" w:space="0" w:color="auto"/>
                <w:left w:val="none" w:sz="0" w:space="0" w:color="auto"/>
                <w:bottom w:val="none" w:sz="0" w:space="0" w:color="auto"/>
                <w:right w:val="none" w:sz="0" w:space="0" w:color="auto"/>
              </w:divBdr>
            </w:div>
            <w:div w:id="2022972330">
              <w:marLeft w:val="480"/>
              <w:marRight w:val="0"/>
              <w:marTop w:val="0"/>
              <w:marBottom w:val="0"/>
              <w:divBdr>
                <w:top w:val="none" w:sz="0" w:space="0" w:color="auto"/>
                <w:left w:val="none" w:sz="0" w:space="0" w:color="auto"/>
                <w:bottom w:val="none" w:sz="0" w:space="0" w:color="auto"/>
                <w:right w:val="none" w:sz="0" w:space="0" w:color="auto"/>
              </w:divBdr>
            </w:div>
            <w:div w:id="1508207122">
              <w:marLeft w:val="480"/>
              <w:marRight w:val="0"/>
              <w:marTop w:val="0"/>
              <w:marBottom w:val="0"/>
              <w:divBdr>
                <w:top w:val="none" w:sz="0" w:space="0" w:color="auto"/>
                <w:left w:val="none" w:sz="0" w:space="0" w:color="auto"/>
                <w:bottom w:val="none" w:sz="0" w:space="0" w:color="auto"/>
                <w:right w:val="none" w:sz="0" w:space="0" w:color="auto"/>
              </w:divBdr>
            </w:div>
            <w:div w:id="1722707940">
              <w:marLeft w:val="480"/>
              <w:marRight w:val="0"/>
              <w:marTop w:val="0"/>
              <w:marBottom w:val="0"/>
              <w:divBdr>
                <w:top w:val="none" w:sz="0" w:space="0" w:color="auto"/>
                <w:left w:val="none" w:sz="0" w:space="0" w:color="auto"/>
                <w:bottom w:val="none" w:sz="0" w:space="0" w:color="auto"/>
                <w:right w:val="none" w:sz="0" w:space="0" w:color="auto"/>
              </w:divBdr>
            </w:div>
            <w:div w:id="373431966">
              <w:marLeft w:val="480"/>
              <w:marRight w:val="0"/>
              <w:marTop w:val="0"/>
              <w:marBottom w:val="0"/>
              <w:divBdr>
                <w:top w:val="none" w:sz="0" w:space="0" w:color="auto"/>
                <w:left w:val="none" w:sz="0" w:space="0" w:color="auto"/>
                <w:bottom w:val="none" w:sz="0" w:space="0" w:color="auto"/>
                <w:right w:val="none" w:sz="0" w:space="0" w:color="auto"/>
              </w:divBdr>
            </w:div>
            <w:div w:id="775907779">
              <w:marLeft w:val="480"/>
              <w:marRight w:val="0"/>
              <w:marTop w:val="0"/>
              <w:marBottom w:val="0"/>
              <w:divBdr>
                <w:top w:val="none" w:sz="0" w:space="0" w:color="auto"/>
                <w:left w:val="none" w:sz="0" w:space="0" w:color="auto"/>
                <w:bottom w:val="none" w:sz="0" w:space="0" w:color="auto"/>
                <w:right w:val="none" w:sz="0" w:space="0" w:color="auto"/>
              </w:divBdr>
            </w:div>
            <w:div w:id="168983494">
              <w:marLeft w:val="480"/>
              <w:marRight w:val="0"/>
              <w:marTop w:val="0"/>
              <w:marBottom w:val="0"/>
              <w:divBdr>
                <w:top w:val="none" w:sz="0" w:space="0" w:color="auto"/>
                <w:left w:val="none" w:sz="0" w:space="0" w:color="auto"/>
                <w:bottom w:val="none" w:sz="0" w:space="0" w:color="auto"/>
                <w:right w:val="none" w:sz="0" w:space="0" w:color="auto"/>
              </w:divBdr>
            </w:div>
            <w:div w:id="322437125">
              <w:marLeft w:val="480"/>
              <w:marRight w:val="0"/>
              <w:marTop w:val="0"/>
              <w:marBottom w:val="0"/>
              <w:divBdr>
                <w:top w:val="none" w:sz="0" w:space="0" w:color="auto"/>
                <w:left w:val="none" w:sz="0" w:space="0" w:color="auto"/>
                <w:bottom w:val="none" w:sz="0" w:space="0" w:color="auto"/>
                <w:right w:val="none" w:sz="0" w:space="0" w:color="auto"/>
              </w:divBdr>
            </w:div>
            <w:div w:id="1370030521">
              <w:marLeft w:val="240"/>
              <w:marRight w:val="0"/>
              <w:marTop w:val="0"/>
              <w:marBottom w:val="0"/>
              <w:divBdr>
                <w:top w:val="none" w:sz="0" w:space="0" w:color="auto"/>
                <w:left w:val="none" w:sz="0" w:space="0" w:color="auto"/>
                <w:bottom w:val="none" w:sz="0" w:space="0" w:color="auto"/>
                <w:right w:val="none" w:sz="0" w:space="0" w:color="auto"/>
              </w:divBdr>
            </w:div>
            <w:div w:id="303044117">
              <w:marLeft w:val="240"/>
              <w:marRight w:val="0"/>
              <w:marTop w:val="0"/>
              <w:marBottom w:val="0"/>
              <w:divBdr>
                <w:top w:val="none" w:sz="0" w:space="0" w:color="auto"/>
                <w:left w:val="none" w:sz="0" w:space="0" w:color="auto"/>
                <w:bottom w:val="none" w:sz="0" w:space="0" w:color="auto"/>
                <w:right w:val="none" w:sz="0" w:space="0" w:color="auto"/>
              </w:divBdr>
            </w:div>
            <w:div w:id="830677274">
              <w:marLeft w:val="240"/>
              <w:marRight w:val="0"/>
              <w:marTop w:val="0"/>
              <w:marBottom w:val="0"/>
              <w:divBdr>
                <w:top w:val="none" w:sz="0" w:space="0" w:color="auto"/>
                <w:left w:val="none" w:sz="0" w:space="0" w:color="auto"/>
                <w:bottom w:val="none" w:sz="0" w:space="0" w:color="auto"/>
                <w:right w:val="none" w:sz="0" w:space="0" w:color="auto"/>
              </w:divBdr>
            </w:div>
            <w:div w:id="2113474193">
              <w:marLeft w:val="240"/>
              <w:marRight w:val="0"/>
              <w:marTop w:val="0"/>
              <w:marBottom w:val="0"/>
              <w:divBdr>
                <w:top w:val="none" w:sz="0" w:space="0" w:color="auto"/>
                <w:left w:val="none" w:sz="0" w:space="0" w:color="auto"/>
                <w:bottom w:val="none" w:sz="0" w:space="0" w:color="auto"/>
                <w:right w:val="none" w:sz="0" w:space="0" w:color="auto"/>
              </w:divBdr>
            </w:div>
            <w:div w:id="1359625035">
              <w:marLeft w:val="240"/>
              <w:marRight w:val="0"/>
              <w:marTop w:val="0"/>
              <w:marBottom w:val="0"/>
              <w:divBdr>
                <w:top w:val="none" w:sz="0" w:space="0" w:color="auto"/>
                <w:left w:val="none" w:sz="0" w:space="0" w:color="auto"/>
                <w:bottom w:val="none" w:sz="0" w:space="0" w:color="auto"/>
                <w:right w:val="none" w:sz="0" w:space="0" w:color="auto"/>
              </w:divBdr>
            </w:div>
            <w:div w:id="1061563233">
              <w:marLeft w:val="240"/>
              <w:marRight w:val="0"/>
              <w:marTop w:val="0"/>
              <w:marBottom w:val="0"/>
              <w:divBdr>
                <w:top w:val="none" w:sz="0" w:space="0" w:color="auto"/>
                <w:left w:val="none" w:sz="0" w:space="0" w:color="auto"/>
                <w:bottom w:val="none" w:sz="0" w:space="0" w:color="auto"/>
                <w:right w:val="none" w:sz="0" w:space="0" w:color="auto"/>
              </w:divBdr>
            </w:div>
            <w:div w:id="1066024817">
              <w:marLeft w:val="240"/>
              <w:marRight w:val="0"/>
              <w:marTop w:val="0"/>
              <w:marBottom w:val="0"/>
              <w:divBdr>
                <w:top w:val="none" w:sz="0" w:space="0" w:color="auto"/>
                <w:left w:val="none" w:sz="0" w:space="0" w:color="auto"/>
                <w:bottom w:val="none" w:sz="0" w:space="0" w:color="auto"/>
                <w:right w:val="none" w:sz="0" w:space="0" w:color="auto"/>
              </w:divBdr>
            </w:div>
            <w:div w:id="1638534915">
              <w:marLeft w:val="240"/>
              <w:marRight w:val="0"/>
              <w:marTop w:val="0"/>
              <w:marBottom w:val="0"/>
              <w:divBdr>
                <w:top w:val="none" w:sz="0" w:space="0" w:color="auto"/>
                <w:left w:val="none" w:sz="0" w:space="0" w:color="auto"/>
                <w:bottom w:val="none" w:sz="0" w:space="0" w:color="auto"/>
                <w:right w:val="none" w:sz="0" w:space="0" w:color="auto"/>
              </w:divBdr>
            </w:div>
            <w:div w:id="1731268150">
              <w:marLeft w:val="240"/>
              <w:marRight w:val="0"/>
              <w:marTop w:val="0"/>
              <w:marBottom w:val="0"/>
              <w:divBdr>
                <w:top w:val="none" w:sz="0" w:space="0" w:color="auto"/>
                <w:left w:val="none" w:sz="0" w:space="0" w:color="auto"/>
                <w:bottom w:val="none" w:sz="0" w:space="0" w:color="auto"/>
                <w:right w:val="none" w:sz="0" w:space="0" w:color="auto"/>
              </w:divBdr>
            </w:div>
            <w:div w:id="1041520056">
              <w:marLeft w:val="240"/>
              <w:marRight w:val="0"/>
              <w:marTop w:val="0"/>
              <w:marBottom w:val="0"/>
              <w:divBdr>
                <w:top w:val="none" w:sz="0" w:space="0" w:color="auto"/>
                <w:left w:val="none" w:sz="0" w:space="0" w:color="auto"/>
                <w:bottom w:val="none" w:sz="0" w:space="0" w:color="auto"/>
                <w:right w:val="none" w:sz="0" w:space="0" w:color="auto"/>
              </w:divBdr>
            </w:div>
            <w:div w:id="657608757">
              <w:marLeft w:val="240"/>
              <w:marRight w:val="0"/>
              <w:marTop w:val="0"/>
              <w:marBottom w:val="0"/>
              <w:divBdr>
                <w:top w:val="none" w:sz="0" w:space="0" w:color="auto"/>
                <w:left w:val="none" w:sz="0" w:space="0" w:color="auto"/>
                <w:bottom w:val="none" w:sz="0" w:space="0" w:color="auto"/>
                <w:right w:val="none" w:sz="0" w:space="0" w:color="auto"/>
              </w:divBdr>
            </w:div>
            <w:div w:id="253755649">
              <w:marLeft w:val="240"/>
              <w:marRight w:val="0"/>
              <w:marTop w:val="0"/>
              <w:marBottom w:val="0"/>
              <w:divBdr>
                <w:top w:val="none" w:sz="0" w:space="0" w:color="auto"/>
                <w:left w:val="none" w:sz="0" w:space="0" w:color="auto"/>
                <w:bottom w:val="none" w:sz="0" w:space="0" w:color="auto"/>
                <w:right w:val="none" w:sz="0" w:space="0" w:color="auto"/>
              </w:divBdr>
            </w:div>
            <w:div w:id="2079590756">
              <w:marLeft w:val="240"/>
              <w:marRight w:val="0"/>
              <w:marTop w:val="0"/>
              <w:marBottom w:val="0"/>
              <w:divBdr>
                <w:top w:val="none" w:sz="0" w:space="0" w:color="auto"/>
                <w:left w:val="none" w:sz="0" w:space="0" w:color="auto"/>
                <w:bottom w:val="none" w:sz="0" w:space="0" w:color="auto"/>
                <w:right w:val="none" w:sz="0" w:space="0" w:color="auto"/>
              </w:divBdr>
            </w:div>
            <w:div w:id="1384134687">
              <w:marLeft w:val="240"/>
              <w:marRight w:val="0"/>
              <w:marTop w:val="0"/>
              <w:marBottom w:val="0"/>
              <w:divBdr>
                <w:top w:val="none" w:sz="0" w:space="0" w:color="auto"/>
                <w:left w:val="none" w:sz="0" w:space="0" w:color="auto"/>
                <w:bottom w:val="none" w:sz="0" w:space="0" w:color="auto"/>
                <w:right w:val="none" w:sz="0" w:space="0" w:color="auto"/>
              </w:divBdr>
            </w:div>
            <w:div w:id="414129665">
              <w:marLeft w:val="240"/>
              <w:marRight w:val="0"/>
              <w:marTop w:val="0"/>
              <w:marBottom w:val="0"/>
              <w:divBdr>
                <w:top w:val="none" w:sz="0" w:space="0" w:color="auto"/>
                <w:left w:val="none" w:sz="0" w:space="0" w:color="auto"/>
                <w:bottom w:val="none" w:sz="0" w:space="0" w:color="auto"/>
                <w:right w:val="none" w:sz="0" w:space="0" w:color="auto"/>
              </w:divBdr>
            </w:div>
            <w:div w:id="411199829">
              <w:marLeft w:val="240"/>
              <w:marRight w:val="0"/>
              <w:marTop w:val="0"/>
              <w:marBottom w:val="0"/>
              <w:divBdr>
                <w:top w:val="none" w:sz="0" w:space="0" w:color="auto"/>
                <w:left w:val="none" w:sz="0" w:space="0" w:color="auto"/>
                <w:bottom w:val="none" w:sz="0" w:space="0" w:color="auto"/>
                <w:right w:val="none" w:sz="0" w:space="0" w:color="auto"/>
              </w:divBdr>
            </w:div>
            <w:div w:id="137504536">
              <w:marLeft w:val="240"/>
              <w:marRight w:val="0"/>
              <w:marTop w:val="0"/>
              <w:marBottom w:val="0"/>
              <w:divBdr>
                <w:top w:val="none" w:sz="0" w:space="0" w:color="auto"/>
                <w:left w:val="none" w:sz="0" w:space="0" w:color="auto"/>
                <w:bottom w:val="none" w:sz="0" w:space="0" w:color="auto"/>
                <w:right w:val="none" w:sz="0" w:space="0" w:color="auto"/>
              </w:divBdr>
            </w:div>
            <w:div w:id="1196230088">
              <w:marLeft w:val="240"/>
              <w:marRight w:val="0"/>
              <w:marTop w:val="0"/>
              <w:marBottom w:val="0"/>
              <w:divBdr>
                <w:top w:val="none" w:sz="0" w:space="0" w:color="auto"/>
                <w:left w:val="none" w:sz="0" w:space="0" w:color="auto"/>
                <w:bottom w:val="none" w:sz="0" w:space="0" w:color="auto"/>
                <w:right w:val="none" w:sz="0" w:space="0" w:color="auto"/>
              </w:divBdr>
            </w:div>
            <w:div w:id="1312296252">
              <w:marLeft w:val="240"/>
              <w:marRight w:val="0"/>
              <w:marTop w:val="0"/>
              <w:marBottom w:val="0"/>
              <w:divBdr>
                <w:top w:val="none" w:sz="0" w:space="0" w:color="auto"/>
                <w:left w:val="none" w:sz="0" w:space="0" w:color="auto"/>
                <w:bottom w:val="none" w:sz="0" w:space="0" w:color="auto"/>
                <w:right w:val="none" w:sz="0" w:space="0" w:color="auto"/>
              </w:divBdr>
            </w:div>
            <w:div w:id="990673239">
              <w:marLeft w:val="240"/>
              <w:marRight w:val="0"/>
              <w:marTop w:val="0"/>
              <w:marBottom w:val="0"/>
              <w:divBdr>
                <w:top w:val="none" w:sz="0" w:space="0" w:color="auto"/>
                <w:left w:val="none" w:sz="0" w:space="0" w:color="auto"/>
                <w:bottom w:val="none" w:sz="0" w:space="0" w:color="auto"/>
                <w:right w:val="none" w:sz="0" w:space="0" w:color="auto"/>
              </w:divBdr>
            </w:div>
            <w:div w:id="543713084">
              <w:marLeft w:val="240"/>
              <w:marRight w:val="0"/>
              <w:marTop w:val="0"/>
              <w:marBottom w:val="0"/>
              <w:divBdr>
                <w:top w:val="none" w:sz="0" w:space="0" w:color="auto"/>
                <w:left w:val="none" w:sz="0" w:space="0" w:color="auto"/>
                <w:bottom w:val="none" w:sz="0" w:space="0" w:color="auto"/>
                <w:right w:val="none" w:sz="0" w:space="0" w:color="auto"/>
              </w:divBdr>
            </w:div>
            <w:div w:id="280377569">
              <w:marLeft w:val="240"/>
              <w:marRight w:val="0"/>
              <w:marTop w:val="0"/>
              <w:marBottom w:val="0"/>
              <w:divBdr>
                <w:top w:val="none" w:sz="0" w:space="0" w:color="auto"/>
                <w:left w:val="none" w:sz="0" w:space="0" w:color="auto"/>
                <w:bottom w:val="none" w:sz="0" w:space="0" w:color="auto"/>
                <w:right w:val="none" w:sz="0" w:space="0" w:color="auto"/>
              </w:divBdr>
            </w:div>
            <w:div w:id="678198439">
              <w:marLeft w:val="240"/>
              <w:marRight w:val="0"/>
              <w:marTop w:val="0"/>
              <w:marBottom w:val="0"/>
              <w:divBdr>
                <w:top w:val="none" w:sz="0" w:space="0" w:color="auto"/>
                <w:left w:val="none" w:sz="0" w:space="0" w:color="auto"/>
                <w:bottom w:val="none" w:sz="0" w:space="0" w:color="auto"/>
                <w:right w:val="none" w:sz="0" w:space="0" w:color="auto"/>
              </w:divBdr>
            </w:div>
            <w:div w:id="1272055459">
              <w:marLeft w:val="240"/>
              <w:marRight w:val="0"/>
              <w:marTop w:val="0"/>
              <w:marBottom w:val="0"/>
              <w:divBdr>
                <w:top w:val="none" w:sz="0" w:space="0" w:color="auto"/>
                <w:left w:val="none" w:sz="0" w:space="0" w:color="auto"/>
                <w:bottom w:val="none" w:sz="0" w:space="0" w:color="auto"/>
                <w:right w:val="none" w:sz="0" w:space="0" w:color="auto"/>
              </w:divBdr>
            </w:div>
            <w:div w:id="662703503">
              <w:marLeft w:val="480"/>
              <w:marRight w:val="0"/>
              <w:marTop w:val="0"/>
              <w:marBottom w:val="0"/>
              <w:divBdr>
                <w:top w:val="none" w:sz="0" w:space="0" w:color="auto"/>
                <w:left w:val="none" w:sz="0" w:space="0" w:color="auto"/>
                <w:bottom w:val="none" w:sz="0" w:space="0" w:color="auto"/>
                <w:right w:val="none" w:sz="0" w:space="0" w:color="auto"/>
              </w:divBdr>
            </w:div>
            <w:div w:id="705102171">
              <w:marLeft w:val="480"/>
              <w:marRight w:val="0"/>
              <w:marTop w:val="0"/>
              <w:marBottom w:val="0"/>
              <w:divBdr>
                <w:top w:val="none" w:sz="0" w:space="0" w:color="auto"/>
                <w:left w:val="none" w:sz="0" w:space="0" w:color="auto"/>
                <w:bottom w:val="none" w:sz="0" w:space="0" w:color="auto"/>
                <w:right w:val="none" w:sz="0" w:space="0" w:color="auto"/>
              </w:divBdr>
            </w:div>
            <w:div w:id="37828886">
              <w:marLeft w:val="480"/>
              <w:marRight w:val="0"/>
              <w:marTop w:val="0"/>
              <w:marBottom w:val="0"/>
              <w:divBdr>
                <w:top w:val="none" w:sz="0" w:space="0" w:color="auto"/>
                <w:left w:val="none" w:sz="0" w:space="0" w:color="auto"/>
                <w:bottom w:val="none" w:sz="0" w:space="0" w:color="auto"/>
                <w:right w:val="none" w:sz="0" w:space="0" w:color="auto"/>
              </w:divBdr>
            </w:div>
            <w:div w:id="159932950">
              <w:marLeft w:val="480"/>
              <w:marRight w:val="0"/>
              <w:marTop w:val="0"/>
              <w:marBottom w:val="0"/>
              <w:divBdr>
                <w:top w:val="none" w:sz="0" w:space="0" w:color="auto"/>
                <w:left w:val="none" w:sz="0" w:space="0" w:color="auto"/>
                <w:bottom w:val="none" w:sz="0" w:space="0" w:color="auto"/>
                <w:right w:val="none" w:sz="0" w:space="0" w:color="auto"/>
              </w:divBdr>
            </w:div>
            <w:div w:id="490103123">
              <w:marLeft w:val="480"/>
              <w:marRight w:val="0"/>
              <w:marTop w:val="0"/>
              <w:marBottom w:val="0"/>
              <w:divBdr>
                <w:top w:val="none" w:sz="0" w:space="0" w:color="auto"/>
                <w:left w:val="none" w:sz="0" w:space="0" w:color="auto"/>
                <w:bottom w:val="none" w:sz="0" w:space="0" w:color="auto"/>
                <w:right w:val="none" w:sz="0" w:space="0" w:color="auto"/>
              </w:divBdr>
            </w:div>
            <w:div w:id="1061056692">
              <w:marLeft w:val="240"/>
              <w:marRight w:val="0"/>
              <w:marTop w:val="0"/>
              <w:marBottom w:val="0"/>
              <w:divBdr>
                <w:top w:val="none" w:sz="0" w:space="0" w:color="auto"/>
                <w:left w:val="none" w:sz="0" w:space="0" w:color="auto"/>
                <w:bottom w:val="none" w:sz="0" w:space="0" w:color="auto"/>
                <w:right w:val="none" w:sz="0" w:space="0" w:color="auto"/>
              </w:divBdr>
            </w:div>
            <w:div w:id="1142232434">
              <w:marLeft w:val="240"/>
              <w:marRight w:val="0"/>
              <w:marTop w:val="0"/>
              <w:marBottom w:val="0"/>
              <w:divBdr>
                <w:top w:val="none" w:sz="0" w:space="0" w:color="auto"/>
                <w:left w:val="none" w:sz="0" w:space="0" w:color="auto"/>
                <w:bottom w:val="none" w:sz="0" w:space="0" w:color="auto"/>
                <w:right w:val="none" w:sz="0" w:space="0" w:color="auto"/>
              </w:divBdr>
            </w:div>
            <w:div w:id="1000276515">
              <w:marLeft w:val="480"/>
              <w:marRight w:val="0"/>
              <w:marTop w:val="0"/>
              <w:marBottom w:val="0"/>
              <w:divBdr>
                <w:top w:val="none" w:sz="0" w:space="0" w:color="auto"/>
                <w:left w:val="none" w:sz="0" w:space="0" w:color="auto"/>
                <w:bottom w:val="none" w:sz="0" w:space="0" w:color="auto"/>
                <w:right w:val="none" w:sz="0" w:space="0" w:color="auto"/>
              </w:divBdr>
            </w:div>
            <w:div w:id="2073233396">
              <w:marLeft w:val="480"/>
              <w:marRight w:val="0"/>
              <w:marTop w:val="0"/>
              <w:marBottom w:val="0"/>
              <w:divBdr>
                <w:top w:val="none" w:sz="0" w:space="0" w:color="auto"/>
                <w:left w:val="none" w:sz="0" w:space="0" w:color="auto"/>
                <w:bottom w:val="none" w:sz="0" w:space="0" w:color="auto"/>
                <w:right w:val="none" w:sz="0" w:space="0" w:color="auto"/>
              </w:divBdr>
            </w:div>
            <w:div w:id="676153936">
              <w:marLeft w:val="480"/>
              <w:marRight w:val="0"/>
              <w:marTop w:val="0"/>
              <w:marBottom w:val="0"/>
              <w:divBdr>
                <w:top w:val="none" w:sz="0" w:space="0" w:color="auto"/>
                <w:left w:val="none" w:sz="0" w:space="0" w:color="auto"/>
                <w:bottom w:val="none" w:sz="0" w:space="0" w:color="auto"/>
                <w:right w:val="none" w:sz="0" w:space="0" w:color="auto"/>
              </w:divBdr>
            </w:div>
            <w:div w:id="1798910125">
              <w:marLeft w:val="480"/>
              <w:marRight w:val="0"/>
              <w:marTop w:val="0"/>
              <w:marBottom w:val="0"/>
              <w:divBdr>
                <w:top w:val="none" w:sz="0" w:space="0" w:color="auto"/>
                <w:left w:val="none" w:sz="0" w:space="0" w:color="auto"/>
                <w:bottom w:val="none" w:sz="0" w:space="0" w:color="auto"/>
                <w:right w:val="none" w:sz="0" w:space="0" w:color="auto"/>
              </w:divBdr>
            </w:div>
            <w:div w:id="1774126631">
              <w:marLeft w:val="480"/>
              <w:marRight w:val="0"/>
              <w:marTop w:val="0"/>
              <w:marBottom w:val="0"/>
              <w:divBdr>
                <w:top w:val="none" w:sz="0" w:space="0" w:color="auto"/>
                <w:left w:val="none" w:sz="0" w:space="0" w:color="auto"/>
                <w:bottom w:val="none" w:sz="0" w:space="0" w:color="auto"/>
                <w:right w:val="none" w:sz="0" w:space="0" w:color="auto"/>
              </w:divBdr>
            </w:div>
            <w:div w:id="172569723">
              <w:marLeft w:val="480"/>
              <w:marRight w:val="0"/>
              <w:marTop w:val="0"/>
              <w:marBottom w:val="0"/>
              <w:divBdr>
                <w:top w:val="none" w:sz="0" w:space="0" w:color="auto"/>
                <w:left w:val="none" w:sz="0" w:space="0" w:color="auto"/>
                <w:bottom w:val="none" w:sz="0" w:space="0" w:color="auto"/>
                <w:right w:val="none" w:sz="0" w:space="0" w:color="auto"/>
              </w:divBdr>
            </w:div>
            <w:div w:id="1596748720">
              <w:marLeft w:val="480"/>
              <w:marRight w:val="0"/>
              <w:marTop w:val="0"/>
              <w:marBottom w:val="0"/>
              <w:divBdr>
                <w:top w:val="none" w:sz="0" w:space="0" w:color="auto"/>
                <w:left w:val="none" w:sz="0" w:space="0" w:color="auto"/>
                <w:bottom w:val="none" w:sz="0" w:space="0" w:color="auto"/>
                <w:right w:val="none" w:sz="0" w:space="0" w:color="auto"/>
              </w:divBdr>
            </w:div>
            <w:div w:id="1171145169">
              <w:marLeft w:val="480"/>
              <w:marRight w:val="0"/>
              <w:marTop w:val="0"/>
              <w:marBottom w:val="0"/>
              <w:divBdr>
                <w:top w:val="none" w:sz="0" w:space="0" w:color="auto"/>
                <w:left w:val="none" w:sz="0" w:space="0" w:color="auto"/>
                <w:bottom w:val="none" w:sz="0" w:space="0" w:color="auto"/>
                <w:right w:val="none" w:sz="0" w:space="0" w:color="auto"/>
              </w:divBdr>
            </w:div>
            <w:div w:id="388966980">
              <w:marLeft w:val="480"/>
              <w:marRight w:val="0"/>
              <w:marTop w:val="0"/>
              <w:marBottom w:val="0"/>
              <w:divBdr>
                <w:top w:val="none" w:sz="0" w:space="0" w:color="auto"/>
                <w:left w:val="none" w:sz="0" w:space="0" w:color="auto"/>
                <w:bottom w:val="none" w:sz="0" w:space="0" w:color="auto"/>
                <w:right w:val="none" w:sz="0" w:space="0" w:color="auto"/>
              </w:divBdr>
            </w:div>
            <w:div w:id="99956588">
              <w:marLeft w:val="480"/>
              <w:marRight w:val="0"/>
              <w:marTop w:val="0"/>
              <w:marBottom w:val="0"/>
              <w:divBdr>
                <w:top w:val="none" w:sz="0" w:space="0" w:color="auto"/>
                <w:left w:val="none" w:sz="0" w:space="0" w:color="auto"/>
                <w:bottom w:val="none" w:sz="0" w:space="0" w:color="auto"/>
                <w:right w:val="none" w:sz="0" w:space="0" w:color="auto"/>
              </w:divBdr>
            </w:div>
            <w:div w:id="1264151024">
              <w:marLeft w:val="240"/>
              <w:marRight w:val="0"/>
              <w:marTop w:val="0"/>
              <w:marBottom w:val="0"/>
              <w:divBdr>
                <w:top w:val="none" w:sz="0" w:space="0" w:color="auto"/>
                <w:left w:val="none" w:sz="0" w:space="0" w:color="auto"/>
                <w:bottom w:val="none" w:sz="0" w:space="0" w:color="auto"/>
                <w:right w:val="none" w:sz="0" w:space="0" w:color="auto"/>
              </w:divBdr>
            </w:div>
            <w:div w:id="1186484155">
              <w:marLeft w:val="240"/>
              <w:marRight w:val="0"/>
              <w:marTop w:val="0"/>
              <w:marBottom w:val="0"/>
              <w:divBdr>
                <w:top w:val="none" w:sz="0" w:space="0" w:color="auto"/>
                <w:left w:val="none" w:sz="0" w:space="0" w:color="auto"/>
                <w:bottom w:val="none" w:sz="0" w:space="0" w:color="auto"/>
                <w:right w:val="none" w:sz="0" w:space="0" w:color="auto"/>
              </w:divBdr>
            </w:div>
            <w:div w:id="1432319398">
              <w:marLeft w:val="240"/>
              <w:marRight w:val="0"/>
              <w:marTop w:val="0"/>
              <w:marBottom w:val="0"/>
              <w:divBdr>
                <w:top w:val="none" w:sz="0" w:space="0" w:color="auto"/>
                <w:left w:val="none" w:sz="0" w:space="0" w:color="auto"/>
                <w:bottom w:val="none" w:sz="0" w:space="0" w:color="auto"/>
                <w:right w:val="none" w:sz="0" w:space="0" w:color="auto"/>
              </w:divBdr>
            </w:div>
            <w:div w:id="428700959">
              <w:marLeft w:val="480"/>
              <w:marRight w:val="0"/>
              <w:marTop w:val="0"/>
              <w:marBottom w:val="0"/>
              <w:divBdr>
                <w:top w:val="none" w:sz="0" w:space="0" w:color="auto"/>
                <w:left w:val="none" w:sz="0" w:space="0" w:color="auto"/>
                <w:bottom w:val="none" w:sz="0" w:space="0" w:color="auto"/>
                <w:right w:val="none" w:sz="0" w:space="0" w:color="auto"/>
              </w:divBdr>
            </w:div>
            <w:div w:id="1279798711">
              <w:marLeft w:val="720"/>
              <w:marRight w:val="0"/>
              <w:marTop w:val="0"/>
              <w:marBottom w:val="0"/>
              <w:divBdr>
                <w:top w:val="none" w:sz="0" w:space="0" w:color="auto"/>
                <w:left w:val="none" w:sz="0" w:space="0" w:color="auto"/>
                <w:bottom w:val="none" w:sz="0" w:space="0" w:color="auto"/>
                <w:right w:val="none" w:sz="0" w:space="0" w:color="auto"/>
              </w:divBdr>
            </w:div>
            <w:div w:id="1709916657">
              <w:marLeft w:val="720"/>
              <w:marRight w:val="0"/>
              <w:marTop w:val="0"/>
              <w:marBottom w:val="0"/>
              <w:divBdr>
                <w:top w:val="none" w:sz="0" w:space="0" w:color="auto"/>
                <w:left w:val="none" w:sz="0" w:space="0" w:color="auto"/>
                <w:bottom w:val="none" w:sz="0" w:space="0" w:color="auto"/>
                <w:right w:val="none" w:sz="0" w:space="0" w:color="auto"/>
              </w:divBdr>
            </w:div>
            <w:div w:id="1132092382">
              <w:marLeft w:val="720"/>
              <w:marRight w:val="0"/>
              <w:marTop w:val="0"/>
              <w:marBottom w:val="0"/>
              <w:divBdr>
                <w:top w:val="none" w:sz="0" w:space="0" w:color="auto"/>
                <w:left w:val="none" w:sz="0" w:space="0" w:color="auto"/>
                <w:bottom w:val="none" w:sz="0" w:space="0" w:color="auto"/>
                <w:right w:val="none" w:sz="0" w:space="0" w:color="auto"/>
              </w:divBdr>
            </w:div>
            <w:div w:id="2081826523">
              <w:marLeft w:val="480"/>
              <w:marRight w:val="0"/>
              <w:marTop w:val="0"/>
              <w:marBottom w:val="0"/>
              <w:divBdr>
                <w:top w:val="none" w:sz="0" w:space="0" w:color="auto"/>
                <w:left w:val="none" w:sz="0" w:space="0" w:color="auto"/>
                <w:bottom w:val="none" w:sz="0" w:space="0" w:color="auto"/>
                <w:right w:val="none" w:sz="0" w:space="0" w:color="auto"/>
              </w:divBdr>
            </w:div>
            <w:div w:id="771439268">
              <w:marLeft w:val="480"/>
              <w:marRight w:val="0"/>
              <w:marTop w:val="0"/>
              <w:marBottom w:val="0"/>
              <w:divBdr>
                <w:top w:val="none" w:sz="0" w:space="0" w:color="auto"/>
                <w:left w:val="none" w:sz="0" w:space="0" w:color="auto"/>
                <w:bottom w:val="none" w:sz="0" w:space="0" w:color="auto"/>
                <w:right w:val="none" w:sz="0" w:space="0" w:color="auto"/>
              </w:divBdr>
            </w:div>
            <w:div w:id="1015304313">
              <w:marLeft w:val="480"/>
              <w:marRight w:val="0"/>
              <w:marTop w:val="0"/>
              <w:marBottom w:val="0"/>
              <w:divBdr>
                <w:top w:val="none" w:sz="0" w:space="0" w:color="auto"/>
                <w:left w:val="none" w:sz="0" w:space="0" w:color="auto"/>
                <w:bottom w:val="none" w:sz="0" w:space="0" w:color="auto"/>
                <w:right w:val="none" w:sz="0" w:space="0" w:color="auto"/>
              </w:divBdr>
            </w:div>
            <w:div w:id="1504393727">
              <w:marLeft w:val="480"/>
              <w:marRight w:val="0"/>
              <w:marTop w:val="0"/>
              <w:marBottom w:val="0"/>
              <w:divBdr>
                <w:top w:val="none" w:sz="0" w:space="0" w:color="auto"/>
                <w:left w:val="none" w:sz="0" w:space="0" w:color="auto"/>
                <w:bottom w:val="none" w:sz="0" w:space="0" w:color="auto"/>
                <w:right w:val="none" w:sz="0" w:space="0" w:color="auto"/>
              </w:divBdr>
            </w:div>
            <w:div w:id="292567028">
              <w:marLeft w:val="480"/>
              <w:marRight w:val="0"/>
              <w:marTop w:val="0"/>
              <w:marBottom w:val="0"/>
              <w:divBdr>
                <w:top w:val="none" w:sz="0" w:space="0" w:color="auto"/>
                <w:left w:val="none" w:sz="0" w:space="0" w:color="auto"/>
                <w:bottom w:val="none" w:sz="0" w:space="0" w:color="auto"/>
                <w:right w:val="none" w:sz="0" w:space="0" w:color="auto"/>
              </w:divBdr>
            </w:div>
            <w:div w:id="751704619">
              <w:marLeft w:val="720"/>
              <w:marRight w:val="0"/>
              <w:marTop w:val="0"/>
              <w:marBottom w:val="0"/>
              <w:divBdr>
                <w:top w:val="none" w:sz="0" w:space="0" w:color="auto"/>
                <w:left w:val="none" w:sz="0" w:space="0" w:color="auto"/>
                <w:bottom w:val="none" w:sz="0" w:space="0" w:color="auto"/>
                <w:right w:val="none" w:sz="0" w:space="0" w:color="auto"/>
              </w:divBdr>
            </w:div>
            <w:div w:id="1995064632">
              <w:marLeft w:val="720"/>
              <w:marRight w:val="0"/>
              <w:marTop w:val="0"/>
              <w:marBottom w:val="0"/>
              <w:divBdr>
                <w:top w:val="none" w:sz="0" w:space="0" w:color="auto"/>
                <w:left w:val="none" w:sz="0" w:space="0" w:color="auto"/>
                <w:bottom w:val="none" w:sz="0" w:space="0" w:color="auto"/>
                <w:right w:val="none" w:sz="0" w:space="0" w:color="auto"/>
              </w:divBdr>
            </w:div>
            <w:div w:id="614753357">
              <w:marLeft w:val="720"/>
              <w:marRight w:val="0"/>
              <w:marTop w:val="0"/>
              <w:marBottom w:val="0"/>
              <w:divBdr>
                <w:top w:val="none" w:sz="0" w:space="0" w:color="auto"/>
                <w:left w:val="none" w:sz="0" w:space="0" w:color="auto"/>
                <w:bottom w:val="none" w:sz="0" w:space="0" w:color="auto"/>
                <w:right w:val="none" w:sz="0" w:space="0" w:color="auto"/>
              </w:divBdr>
            </w:div>
            <w:div w:id="374737233">
              <w:marLeft w:val="720"/>
              <w:marRight w:val="0"/>
              <w:marTop w:val="0"/>
              <w:marBottom w:val="0"/>
              <w:divBdr>
                <w:top w:val="none" w:sz="0" w:space="0" w:color="auto"/>
                <w:left w:val="none" w:sz="0" w:space="0" w:color="auto"/>
                <w:bottom w:val="none" w:sz="0" w:space="0" w:color="auto"/>
                <w:right w:val="none" w:sz="0" w:space="0" w:color="auto"/>
              </w:divBdr>
            </w:div>
            <w:div w:id="1824851085">
              <w:marLeft w:val="720"/>
              <w:marRight w:val="0"/>
              <w:marTop w:val="0"/>
              <w:marBottom w:val="0"/>
              <w:divBdr>
                <w:top w:val="none" w:sz="0" w:space="0" w:color="auto"/>
                <w:left w:val="none" w:sz="0" w:space="0" w:color="auto"/>
                <w:bottom w:val="none" w:sz="0" w:space="0" w:color="auto"/>
                <w:right w:val="none" w:sz="0" w:space="0" w:color="auto"/>
              </w:divBdr>
            </w:div>
            <w:div w:id="827214806">
              <w:marLeft w:val="720"/>
              <w:marRight w:val="0"/>
              <w:marTop w:val="0"/>
              <w:marBottom w:val="0"/>
              <w:divBdr>
                <w:top w:val="none" w:sz="0" w:space="0" w:color="auto"/>
                <w:left w:val="none" w:sz="0" w:space="0" w:color="auto"/>
                <w:bottom w:val="none" w:sz="0" w:space="0" w:color="auto"/>
                <w:right w:val="none" w:sz="0" w:space="0" w:color="auto"/>
              </w:divBdr>
            </w:div>
            <w:div w:id="2056420762">
              <w:marLeft w:val="720"/>
              <w:marRight w:val="0"/>
              <w:marTop w:val="0"/>
              <w:marBottom w:val="0"/>
              <w:divBdr>
                <w:top w:val="none" w:sz="0" w:space="0" w:color="auto"/>
                <w:left w:val="none" w:sz="0" w:space="0" w:color="auto"/>
                <w:bottom w:val="none" w:sz="0" w:space="0" w:color="auto"/>
                <w:right w:val="none" w:sz="0" w:space="0" w:color="auto"/>
              </w:divBdr>
            </w:div>
            <w:div w:id="746877817">
              <w:marLeft w:val="480"/>
              <w:marRight w:val="0"/>
              <w:marTop w:val="0"/>
              <w:marBottom w:val="0"/>
              <w:divBdr>
                <w:top w:val="none" w:sz="0" w:space="0" w:color="auto"/>
                <w:left w:val="none" w:sz="0" w:space="0" w:color="auto"/>
                <w:bottom w:val="none" w:sz="0" w:space="0" w:color="auto"/>
                <w:right w:val="none" w:sz="0" w:space="0" w:color="auto"/>
              </w:divBdr>
            </w:div>
            <w:div w:id="253129456">
              <w:marLeft w:val="240"/>
              <w:marRight w:val="0"/>
              <w:marTop w:val="0"/>
              <w:marBottom w:val="0"/>
              <w:divBdr>
                <w:top w:val="none" w:sz="0" w:space="0" w:color="auto"/>
                <w:left w:val="none" w:sz="0" w:space="0" w:color="auto"/>
                <w:bottom w:val="none" w:sz="0" w:space="0" w:color="auto"/>
                <w:right w:val="none" w:sz="0" w:space="0" w:color="auto"/>
              </w:divBdr>
            </w:div>
            <w:div w:id="2048988739">
              <w:marLeft w:val="240"/>
              <w:marRight w:val="0"/>
              <w:marTop w:val="0"/>
              <w:marBottom w:val="0"/>
              <w:divBdr>
                <w:top w:val="none" w:sz="0" w:space="0" w:color="auto"/>
                <w:left w:val="none" w:sz="0" w:space="0" w:color="auto"/>
                <w:bottom w:val="none" w:sz="0" w:space="0" w:color="auto"/>
                <w:right w:val="none" w:sz="0" w:space="0" w:color="auto"/>
              </w:divBdr>
            </w:div>
            <w:div w:id="137383681">
              <w:marLeft w:val="240"/>
              <w:marRight w:val="0"/>
              <w:marTop w:val="0"/>
              <w:marBottom w:val="0"/>
              <w:divBdr>
                <w:top w:val="none" w:sz="0" w:space="0" w:color="auto"/>
                <w:left w:val="none" w:sz="0" w:space="0" w:color="auto"/>
                <w:bottom w:val="none" w:sz="0" w:space="0" w:color="auto"/>
                <w:right w:val="none" w:sz="0" w:space="0" w:color="auto"/>
              </w:divBdr>
            </w:div>
            <w:div w:id="1953894803">
              <w:marLeft w:val="480"/>
              <w:marRight w:val="0"/>
              <w:marTop w:val="0"/>
              <w:marBottom w:val="0"/>
              <w:divBdr>
                <w:top w:val="none" w:sz="0" w:space="0" w:color="auto"/>
                <w:left w:val="none" w:sz="0" w:space="0" w:color="auto"/>
                <w:bottom w:val="none" w:sz="0" w:space="0" w:color="auto"/>
                <w:right w:val="none" w:sz="0" w:space="0" w:color="auto"/>
              </w:divBdr>
            </w:div>
            <w:div w:id="1202133731">
              <w:marLeft w:val="480"/>
              <w:marRight w:val="0"/>
              <w:marTop w:val="0"/>
              <w:marBottom w:val="0"/>
              <w:divBdr>
                <w:top w:val="none" w:sz="0" w:space="0" w:color="auto"/>
                <w:left w:val="none" w:sz="0" w:space="0" w:color="auto"/>
                <w:bottom w:val="none" w:sz="0" w:space="0" w:color="auto"/>
                <w:right w:val="none" w:sz="0" w:space="0" w:color="auto"/>
              </w:divBdr>
            </w:div>
            <w:div w:id="35397597">
              <w:marLeft w:val="480"/>
              <w:marRight w:val="0"/>
              <w:marTop w:val="0"/>
              <w:marBottom w:val="0"/>
              <w:divBdr>
                <w:top w:val="none" w:sz="0" w:space="0" w:color="auto"/>
                <w:left w:val="none" w:sz="0" w:space="0" w:color="auto"/>
                <w:bottom w:val="none" w:sz="0" w:space="0" w:color="auto"/>
                <w:right w:val="none" w:sz="0" w:space="0" w:color="auto"/>
              </w:divBdr>
            </w:div>
            <w:div w:id="1976442740">
              <w:marLeft w:val="240"/>
              <w:marRight w:val="0"/>
              <w:marTop w:val="0"/>
              <w:marBottom w:val="0"/>
              <w:divBdr>
                <w:top w:val="none" w:sz="0" w:space="0" w:color="auto"/>
                <w:left w:val="none" w:sz="0" w:space="0" w:color="auto"/>
                <w:bottom w:val="none" w:sz="0" w:space="0" w:color="auto"/>
                <w:right w:val="none" w:sz="0" w:space="0" w:color="auto"/>
              </w:divBdr>
            </w:div>
            <w:div w:id="865680197">
              <w:marLeft w:val="240"/>
              <w:marRight w:val="0"/>
              <w:marTop w:val="0"/>
              <w:marBottom w:val="0"/>
              <w:divBdr>
                <w:top w:val="none" w:sz="0" w:space="0" w:color="auto"/>
                <w:left w:val="none" w:sz="0" w:space="0" w:color="auto"/>
                <w:bottom w:val="none" w:sz="0" w:space="0" w:color="auto"/>
                <w:right w:val="none" w:sz="0" w:space="0" w:color="auto"/>
              </w:divBdr>
            </w:div>
            <w:div w:id="1473907187">
              <w:marLeft w:val="240"/>
              <w:marRight w:val="0"/>
              <w:marTop w:val="0"/>
              <w:marBottom w:val="0"/>
              <w:divBdr>
                <w:top w:val="none" w:sz="0" w:space="0" w:color="auto"/>
                <w:left w:val="none" w:sz="0" w:space="0" w:color="auto"/>
                <w:bottom w:val="none" w:sz="0" w:space="0" w:color="auto"/>
                <w:right w:val="none" w:sz="0" w:space="0" w:color="auto"/>
              </w:divBdr>
            </w:div>
            <w:div w:id="662977377">
              <w:marLeft w:val="240"/>
              <w:marRight w:val="0"/>
              <w:marTop w:val="0"/>
              <w:marBottom w:val="0"/>
              <w:divBdr>
                <w:top w:val="none" w:sz="0" w:space="0" w:color="auto"/>
                <w:left w:val="none" w:sz="0" w:space="0" w:color="auto"/>
                <w:bottom w:val="none" w:sz="0" w:space="0" w:color="auto"/>
                <w:right w:val="none" w:sz="0" w:space="0" w:color="auto"/>
              </w:divBdr>
            </w:div>
            <w:div w:id="93018930">
              <w:marLeft w:val="240"/>
              <w:marRight w:val="0"/>
              <w:marTop w:val="0"/>
              <w:marBottom w:val="0"/>
              <w:divBdr>
                <w:top w:val="none" w:sz="0" w:space="0" w:color="auto"/>
                <w:left w:val="none" w:sz="0" w:space="0" w:color="auto"/>
                <w:bottom w:val="none" w:sz="0" w:space="0" w:color="auto"/>
                <w:right w:val="none" w:sz="0" w:space="0" w:color="auto"/>
              </w:divBdr>
            </w:div>
            <w:div w:id="637027207">
              <w:marLeft w:val="240"/>
              <w:marRight w:val="0"/>
              <w:marTop w:val="0"/>
              <w:marBottom w:val="0"/>
              <w:divBdr>
                <w:top w:val="none" w:sz="0" w:space="0" w:color="auto"/>
                <w:left w:val="none" w:sz="0" w:space="0" w:color="auto"/>
                <w:bottom w:val="none" w:sz="0" w:space="0" w:color="auto"/>
                <w:right w:val="none" w:sz="0" w:space="0" w:color="auto"/>
              </w:divBdr>
            </w:div>
            <w:div w:id="729572405">
              <w:marLeft w:val="240"/>
              <w:marRight w:val="0"/>
              <w:marTop w:val="0"/>
              <w:marBottom w:val="0"/>
              <w:divBdr>
                <w:top w:val="none" w:sz="0" w:space="0" w:color="auto"/>
                <w:left w:val="none" w:sz="0" w:space="0" w:color="auto"/>
                <w:bottom w:val="none" w:sz="0" w:space="0" w:color="auto"/>
                <w:right w:val="none" w:sz="0" w:space="0" w:color="auto"/>
              </w:divBdr>
            </w:div>
            <w:div w:id="1630624948">
              <w:marLeft w:val="240"/>
              <w:marRight w:val="0"/>
              <w:marTop w:val="0"/>
              <w:marBottom w:val="0"/>
              <w:divBdr>
                <w:top w:val="none" w:sz="0" w:space="0" w:color="auto"/>
                <w:left w:val="none" w:sz="0" w:space="0" w:color="auto"/>
                <w:bottom w:val="none" w:sz="0" w:space="0" w:color="auto"/>
                <w:right w:val="none" w:sz="0" w:space="0" w:color="auto"/>
              </w:divBdr>
            </w:div>
            <w:div w:id="2022276253">
              <w:marLeft w:val="240"/>
              <w:marRight w:val="0"/>
              <w:marTop w:val="0"/>
              <w:marBottom w:val="0"/>
              <w:divBdr>
                <w:top w:val="none" w:sz="0" w:space="0" w:color="auto"/>
                <w:left w:val="none" w:sz="0" w:space="0" w:color="auto"/>
                <w:bottom w:val="none" w:sz="0" w:space="0" w:color="auto"/>
                <w:right w:val="none" w:sz="0" w:space="0" w:color="auto"/>
              </w:divBdr>
            </w:div>
            <w:div w:id="1299140317">
              <w:marLeft w:val="240"/>
              <w:marRight w:val="0"/>
              <w:marTop w:val="0"/>
              <w:marBottom w:val="0"/>
              <w:divBdr>
                <w:top w:val="none" w:sz="0" w:space="0" w:color="auto"/>
                <w:left w:val="none" w:sz="0" w:space="0" w:color="auto"/>
                <w:bottom w:val="none" w:sz="0" w:space="0" w:color="auto"/>
                <w:right w:val="none" w:sz="0" w:space="0" w:color="auto"/>
              </w:divBdr>
            </w:div>
            <w:div w:id="192306422">
              <w:marLeft w:val="480"/>
              <w:marRight w:val="0"/>
              <w:marTop w:val="0"/>
              <w:marBottom w:val="0"/>
              <w:divBdr>
                <w:top w:val="none" w:sz="0" w:space="0" w:color="auto"/>
                <w:left w:val="none" w:sz="0" w:space="0" w:color="auto"/>
                <w:bottom w:val="none" w:sz="0" w:space="0" w:color="auto"/>
                <w:right w:val="none" w:sz="0" w:space="0" w:color="auto"/>
              </w:divBdr>
            </w:div>
            <w:div w:id="2021542316">
              <w:marLeft w:val="480"/>
              <w:marRight w:val="0"/>
              <w:marTop w:val="0"/>
              <w:marBottom w:val="0"/>
              <w:divBdr>
                <w:top w:val="none" w:sz="0" w:space="0" w:color="auto"/>
                <w:left w:val="none" w:sz="0" w:space="0" w:color="auto"/>
                <w:bottom w:val="none" w:sz="0" w:space="0" w:color="auto"/>
                <w:right w:val="none" w:sz="0" w:space="0" w:color="auto"/>
              </w:divBdr>
            </w:div>
            <w:div w:id="1540169755">
              <w:marLeft w:val="480"/>
              <w:marRight w:val="0"/>
              <w:marTop w:val="0"/>
              <w:marBottom w:val="0"/>
              <w:divBdr>
                <w:top w:val="none" w:sz="0" w:space="0" w:color="auto"/>
                <w:left w:val="none" w:sz="0" w:space="0" w:color="auto"/>
                <w:bottom w:val="none" w:sz="0" w:space="0" w:color="auto"/>
                <w:right w:val="none" w:sz="0" w:space="0" w:color="auto"/>
              </w:divBdr>
            </w:div>
            <w:div w:id="1109858483">
              <w:marLeft w:val="480"/>
              <w:marRight w:val="0"/>
              <w:marTop w:val="0"/>
              <w:marBottom w:val="0"/>
              <w:divBdr>
                <w:top w:val="none" w:sz="0" w:space="0" w:color="auto"/>
                <w:left w:val="none" w:sz="0" w:space="0" w:color="auto"/>
                <w:bottom w:val="none" w:sz="0" w:space="0" w:color="auto"/>
                <w:right w:val="none" w:sz="0" w:space="0" w:color="auto"/>
              </w:divBdr>
            </w:div>
            <w:div w:id="144007473">
              <w:marLeft w:val="240"/>
              <w:marRight w:val="0"/>
              <w:marTop w:val="0"/>
              <w:marBottom w:val="0"/>
              <w:divBdr>
                <w:top w:val="none" w:sz="0" w:space="0" w:color="auto"/>
                <w:left w:val="none" w:sz="0" w:space="0" w:color="auto"/>
                <w:bottom w:val="none" w:sz="0" w:space="0" w:color="auto"/>
                <w:right w:val="none" w:sz="0" w:space="0" w:color="auto"/>
              </w:divBdr>
            </w:div>
            <w:div w:id="1223056525">
              <w:marLeft w:val="240"/>
              <w:marRight w:val="0"/>
              <w:marTop w:val="0"/>
              <w:marBottom w:val="0"/>
              <w:divBdr>
                <w:top w:val="none" w:sz="0" w:space="0" w:color="auto"/>
                <w:left w:val="none" w:sz="0" w:space="0" w:color="auto"/>
                <w:bottom w:val="none" w:sz="0" w:space="0" w:color="auto"/>
                <w:right w:val="none" w:sz="0" w:space="0" w:color="auto"/>
              </w:divBdr>
            </w:div>
            <w:div w:id="838889779">
              <w:marLeft w:val="240"/>
              <w:marRight w:val="0"/>
              <w:marTop w:val="0"/>
              <w:marBottom w:val="0"/>
              <w:divBdr>
                <w:top w:val="none" w:sz="0" w:space="0" w:color="auto"/>
                <w:left w:val="none" w:sz="0" w:space="0" w:color="auto"/>
                <w:bottom w:val="none" w:sz="0" w:space="0" w:color="auto"/>
                <w:right w:val="none" w:sz="0" w:space="0" w:color="auto"/>
              </w:divBdr>
            </w:div>
            <w:div w:id="1219246111">
              <w:marLeft w:val="240"/>
              <w:marRight w:val="0"/>
              <w:marTop w:val="0"/>
              <w:marBottom w:val="0"/>
              <w:divBdr>
                <w:top w:val="none" w:sz="0" w:space="0" w:color="auto"/>
                <w:left w:val="none" w:sz="0" w:space="0" w:color="auto"/>
                <w:bottom w:val="none" w:sz="0" w:space="0" w:color="auto"/>
                <w:right w:val="none" w:sz="0" w:space="0" w:color="auto"/>
              </w:divBdr>
            </w:div>
            <w:div w:id="576793582">
              <w:marLeft w:val="240"/>
              <w:marRight w:val="0"/>
              <w:marTop w:val="0"/>
              <w:marBottom w:val="0"/>
              <w:divBdr>
                <w:top w:val="none" w:sz="0" w:space="0" w:color="auto"/>
                <w:left w:val="none" w:sz="0" w:space="0" w:color="auto"/>
                <w:bottom w:val="none" w:sz="0" w:space="0" w:color="auto"/>
                <w:right w:val="none" w:sz="0" w:space="0" w:color="auto"/>
              </w:divBdr>
            </w:div>
            <w:div w:id="1393189643">
              <w:marLeft w:val="480"/>
              <w:marRight w:val="0"/>
              <w:marTop w:val="0"/>
              <w:marBottom w:val="0"/>
              <w:divBdr>
                <w:top w:val="none" w:sz="0" w:space="0" w:color="auto"/>
                <w:left w:val="none" w:sz="0" w:space="0" w:color="auto"/>
                <w:bottom w:val="none" w:sz="0" w:space="0" w:color="auto"/>
                <w:right w:val="none" w:sz="0" w:space="0" w:color="auto"/>
              </w:divBdr>
            </w:div>
            <w:div w:id="1013652648">
              <w:marLeft w:val="480"/>
              <w:marRight w:val="0"/>
              <w:marTop w:val="0"/>
              <w:marBottom w:val="0"/>
              <w:divBdr>
                <w:top w:val="none" w:sz="0" w:space="0" w:color="auto"/>
                <w:left w:val="none" w:sz="0" w:space="0" w:color="auto"/>
                <w:bottom w:val="none" w:sz="0" w:space="0" w:color="auto"/>
                <w:right w:val="none" w:sz="0" w:space="0" w:color="auto"/>
              </w:divBdr>
            </w:div>
            <w:div w:id="1681354579">
              <w:marLeft w:val="240"/>
              <w:marRight w:val="0"/>
              <w:marTop w:val="0"/>
              <w:marBottom w:val="0"/>
              <w:divBdr>
                <w:top w:val="none" w:sz="0" w:space="0" w:color="auto"/>
                <w:left w:val="none" w:sz="0" w:space="0" w:color="auto"/>
                <w:bottom w:val="none" w:sz="0" w:space="0" w:color="auto"/>
                <w:right w:val="none" w:sz="0" w:space="0" w:color="auto"/>
              </w:divBdr>
            </w:div>
            <w:div w:id="2061903365">
              <w:marLeft w:val="240"/>
              <w:marRight w:val="0"/>
              <w:marTop w:val="0"/>
              <w:marBottom w:val="0"/>
              <w:divBdr>
                <w:top w:val="none" w:sz="0" w:space="0" w:color="auto"/>
                <w:left w:val="none" w:sz="0" w:space="0" w:color="auto"/>
                <w:bottom w:val="none" w:sz="0" w:space="0" w:color="auto"/>
                <w:right w:val="none" w:sz="0" w:space="0" w:color="auto"/>
              </w:divBdr>
            </w:div>
            <w:div w:id="288777677">
              <w:marLeft w:val="240"/>
              <w:marRight w:val="0"/>
              <w:marTop w:val="0"/>
              <w:marBottom w:val="0"/>
              <w:divBdr>
                <w:top w:val="none" w:sz="0" w:space="0" w:color="auto"/>
                <w:left w:val="none" w:sz="0" w:space="0" w:color="auto"/>
                <w:bottom w:val="none" w:sz="0" w:space="0" w:color="auto"/>
                <w:right w:val="none" w:sz="0" w:space="0" w:color="auto"/>
              </w:divBdr>
            </w:div>
            <w:div w:id="374820290">
              <w:marLeft w:val="240"/>
              <w:marRight w:val="0"/>
              <w:marTop w:val="0"/>
              <w:marBottom w:val="0"/>
              <w:divBdr>
                <w:top w:val="none" w:sz="0" w:space="0" w:color="auto"/>
                <w:left w:val="none" w:sz="0" w:space="0" w:color="auto"/>
                <w:bottom w:val="none" w:sz="0" w:space="0" w:color="auto"/>
                <w:right w:val="none" w:sz="0" w:space="0" w:color="auto"/>
              </w:divBdr>
            </w:div>
            <w:div w:id="426999003">
              <w:marLeft w:val="240"/>
              <w:marRight w:val="0"/>
              <w:marTop w:val="0"/>
              <w:marBottom w:val="0"/>
              <w:divBdr>
                <w:top w:val="none" w:sz="0" w:space="0" w:color="auto"/>
                <w:left w:val="none" w:sz="0" w:space="0" w:color="auto"/>
                <w:bottom w:val="none" w:sz="0" w:space="0" w:color="auto"/>
                <w:right w:val="none" w:sz="0" w:space="0" w:color="auto"/>
              </w:divBdr>
            </w:div>
            <w:div w:id="184295217">
              <w:marLeft w:val="240"/>
              <w:marRight w:val="0"/>
              <w:marTop w:val="0"/>
              <w:marBottom w:val="0"/>
              <w:divBdr>
                <w:top w:val="none" w:sz="0" w:space="0" w:color="auto"/>
                <w:left w:val="none" w:sz="0" w:space="0" w:color="auto"/>
                <w:bottom w:val="none" w:sz="0" w:space="0" w:color="auto"/>
                <w:right w:val="none" w:sz="0" w:space="0" w:color="auto"/>
              </w:divBdr>
            </w:div>
            <w:div w:id="842164941">
              <w:marLeft w:val="240"/>
              <w:marRight w:val="0"/>
              <w:marTop w:val="0"/>
              <w:marBottom w:val="0"/>
              <w:divBdr>
                <w:top w:val="none" w:sz="0" w:space="0" w:color="auto"/>
                <w:left w:val="none" w:sz="0" w:space="0" w:color="auto"/>
                <w:bottom w:val="none" w:sz="0" w:space="0" w:color="auto"/>
                <w:right w:val="none" w:sz="0" w:space="0" w:color="auto"/>
              </w:divBdr>
            </w:div>
            <w:div w:id="1588266543">
              <w:marLeft w:val="240"/>
              <w:marRight w:val="0"/>
              <w:marTop w:val="0"/>
              <w:marBottom w:val="0"/>
              <w:divBdr>
                <w:top w:val="none" w:sz="0" w:space="0" w:color="auto"/>
                <w:left w:val="none" w:sz="0" w:space="0" w:color="auto"/>
                <w:bottom w:val="none" w:sz="0" w:space="0" w:color="auto"/>
                <w:right w:val="none" w:sz="0" w:space="0" w:color="auto"/>
              </w:divBdr>
            </w:div>
            <w:div w:id="1422683067">
              <w:marLeft w:val="240"/>
              <w:marRight w:val="0"/>
              <w:marTop w:val="0"/>
              <w:marBottom w:val="0"/>
              <w:divBdr>
                <w:top w:val="none" w:sz="0" w:space="0" w:color="auto"/>
                <w:left w:val="none" w:sz="0" w:space="0" w:color="auto"/>
                <w:bottom w:val="none" w:sz="0" w:space="0" w:color="auto"/>
                <w:right w:val="none" w:sz="0" w:space="0" w:color="auto"/>
              </w:divBdr>
            </w:div>
            <w:div w:id="309600859">
              <w:marLeft w:val="240"/>
              <w:marRight w:val="0"/>
              <w:marTop w:val="0"/>
              <w:marBottom w:val="0"/>
              <w:divBdr>
                <w:top w:val="none" w:sz="0" w:space="0" w:color="auto"/>
                <w:left w:val="none" w:sz="0" w:space="0" w:color="auto"/>
                <w:bottom w:val="none" w:sz="0" w:space="0" w:color="auto"/>
                <w:right w:val="none" w:sz="0" w:space="0" w:color="auto"/>
              </w:divBdr>
            </w:div>
            <w:div w:id="410851581">
              <w:marLeft w:val="240"/>
              <w:marRight w:val="0"/>
              <w:marTop w:val="0"/>
              <w:marBottom w:val="0"/>
              <w:divBdr>
                <w:top w:val="none" w:sz="0" w:space="0" w:color="auto"/>
                <w:left w:val="none" w:sz="0" w:space="0" w:color="auto"/>
                <w:bottom w:val="none" w:sz="0" w:space="0" w:color="auto"/>
                <w:right w:val="none" w:sz="0" w:space="0" w:color="auto"/>
              </w:divBdr>
            </w:div>
            <w:div w:id="760640611">
              <w:marLeft w:val="240"/>
              <w:marRight w:val="0"/>
              <w:marTop w:val="0"/>
              <w:marBottom w:val="0"/>
              <w:divBdr>
                <w:top w:val="none" w:sz="0" w:space="0" w:color="auto"/>
                <w:left w:val="none" w:sz="0" w:space="0" w:color="auto"/>
                <w:bottom w:val="none" w:sz="0" w:space="0" w:color="auto"/>
                <w:right w:val="none" w:sz="0" w:space="0" w:color="auto"/>
              </w:divBdr>
            </w:div>
            <w:div w:id="294794440">
              <w:marLeft w:val="240"/>
              <w:marRight w:val="0"/>
              <w:marTop w:val="0"/>
              <w:marBottom w:val="0"/>
              <w:divBdr>
                <w:top w:val="none" w:sz="0" w:space="0" w:color="auto"/>
                <w:left w:val="none" w:sz="0" w:space="0" w:color="auto"/>
                <w:bottom w:val="none" w:sz="0" w:space="0" w:color="auto"/>
                <w:right w:val="none" w:sz="0" w:space="0" w:color="auto"/>
              </w:divBdr>
            </w:div>
            <w:div w:id="1872959376">
              <w:marLeft w:val="240"/>
              <w:marRight w:val="0"/>
              <w:marTop w:val="0"/>
              <w:marBottom w:val="0"/>
              <w:divBdr>
                <w:top w:val="none" w:sz="0" w:space="0" w:color="auto"/>
                <w:left w:val="none" w:sz="0" w:space="0" w:color="auto"/>
                <w:bottom w:val="none" w:sz="0" w:space="0" w:color="auto"/>
                <w:right w:val="none" w:sz="0" w:space="0" w:color="auto"/>
              </w:divBdr>
            </w:div>
            <w:div w:id="129712090">
              <w:marLeft w:val="240"/>
              <w:marRight w:val="0"/>
              <w:marTop w:val="0"/>
              <w:marBottom w:val="0"/>
              <w:divBdr>
                <w:top w:val="none" w:sz="0" w:space="0" w:color="auto"/>
                <w:left w:val="none" w:sz="0" w:space="0" w:color="auto"/>
                <w:bottom w:val="none" w:sz="0" w:space="0" w:color="auto"/>
                <w:right w:val="none" w:sz="0" w:space="0" w:color="auto"/>
              </w:divBdr>
            </w:div>
            <w:div w:id="556746527">
              <w:marLeft w:val="240"/>
              <w:marRight w:val="0"/>
              <w:marTop w:val="0"/>
              <w:marBottom w:val="0"/>
              <w:divBdr>
                <w:top w:val="none" w:sz="0" w:space="0" w:color="auto"/>
                <w:left w:val="none" w:sz="0" w:space="0" w:color="auto"/>
                <w:bottom w:val="none" w:sz="0" w:space="0" w:color="auto"/>
                <w:right w:val="none" w:sz="0" w:space="0" w:color="auto"/>
              </w:divBdr>
            </w:div>
            <w:div w:id="156118620">
              <w:marLeft w:val="240"/>
              <w:marRight w:val="0"/>
              <w:marTop w:val="0"/>
              <w:marBottom w:val="0"/>
              <w:divBdr>
                <w:top w:val="none" w:sz="0" w:space="0" w:color="auto"/>
                <w:left w:val="none" w:sz="0" w:space="0" w:color="auto"/>
                <w:bottom w:val="none" w:sz="0" w:space="0" w:color="auto"/>
                <w:right w:val="none" w:sz="0" w:space="0" w:color="auto"/>
              </w:divBdr>
            </w:div>
            <w:div w:id="235628967">
              <w:marLeft w:val="240"/>
              <w:marRight w:val="0"/>
              <w:marTop w:val="0"/>
              <w:marBottom w:val="0"/>
              <w:divBdr>
                <w:top w:val="none" w:sz="0" w:space="0" w:color="auto"/>
                <w:left w:val="none" w:sz="0" w:space="0" w:color="auto"/>
                <w:bottom w:val="none" w:sz="0" w:space="0" w:color="auto"/>
                <w:right w:val="none" w:sz="0" w:space="0" w:color="auto"/>
              </w:divBdr>
            </w:div>
            <w:div w:id="1117456685">
              <w:marLeft w:val="240"/>
              <w:marRight w:val="0"/>
              <w:marTop w:val="0"/>
              <w:marBottom w:val="0"/>
              <w:divBdr>
                <w:top w:val="none" w:sz="0" w:space="0" w:color="auto"/>
                <w:left w:val="none" w:sz="0" w:space="0" w:color="auto"/>
                <w:bottom w:val="none" w:sz="0" w:space="0" w:color="auto"/>
                <w:right w:val="none" w:sz="0" w:space="0" w:color="auto"/>
              </w:divBdr>
            </w:div>
            <w:div w:id="17514170">
              <w:marLeft w:val="240"/>
              <w:marRight w:val="0"/>
              <w:marTop w:val="0"/>
              <w:marBottom w:val="0"/>
              <w:divBdr>
                <w:top w:val="none" w:sz="0" w:space="0" w:color="auto"/>
                <w:left w:val="none" w:sz="0" w:space="0" w:color="auto"/>
                <w:bottom w:val="none" w:sz="0" w:space="0" w:color="auto"/>
                <w:right w:val="none" w:sz="0" w:space="0" w:color="auto"/>
              </w:divBdr>
            </w:div>
            <w:div w:id="1834443078">
              <w:marLeft w:val="240"/>
              <w:marRight w:val="0"/>
              <w:marTop w:val="0"/>
              <w:marBottom w:val="0"/>
              <w:divBdr>
                <w:top w:val="none" w:sz="0" w:space="0" w:color="auto"/>
                <w:left w:val="none" w:sz="0" w:space="0" w:color="auto"/>
                <w:bottom w:val="none" w:sz="0" w:space="0" w:color="auto"/>
                <w:right w:val="none" w:sz="0" w:space="0" w:color="auto"/>
              </w:divBdr>
            </w:div>
            <w:div w:id="1317029862">
              <w:marLeft w:val="240"/>
              <w:marRight w:val="0"/>
              <w:marTop w:val="0"/>
              <w:marBottom w:val="0"/>
              <w:divBdr>
                <w:top w:val="none" w:sz="0" w:space="0" w:color="auto"/>
                <w:left w:val="none" w:sz="0" w:space="0" w:color="auto"/>
                <w:bottom w:val="none" w:sz="0" w:space="0" w:color="auto"/>
                <w:right w:val="none" w:sz="0" w:space="0" w:color="auto"/>
              </w:divBdr>
            </w:div>
            <w:div w:id="1828588877">
              <w:marLeft w:val="480"/>
              <w:marRight w:val="0"/>
              <w:marTop w:val="0"/>
              <w:marBottom w:val="0"/>
              <w:divBdr>
                <w:top w:val="none" w:sz="0" w:space="0" w:color="auto"/>
                <w:left w:val="none" w:sz="0" w:space="0" w:color="auto"/>
                <w:bottom w:val="none" w:sz="0" w:space="0" w:color="auto"/>
                <w:right w:val="none" w:sz="0" w:space="0" w:color="auto"/>
              </w:divBdr>
            </w:div>
            <w:div w:id="1068193492">
              <w:marLeft w:val="480"/>
              <w:marRight w:val="0"/>
              <w:marTop w:val="0"/>
              <w:marBottom w:val="0"/>
              <w:divBdr>
                <w:top w:val="none" w:sz="0" w:space="0" w:color="auto"/>
                <w:left w:val="none" w:sz="0" w:space="0" w:color="auto"/>
                <w:bottom w:val="none" w:sz="0" w:space="0" w:color="auto"/>
                <w:right w:val="none" w:sz="0" w:space="0" w:color="auto"/>
              </w:divBdr>
            </w:div>
            <w:div w:id="841243142">
              <w:marLeft w:val="480"/>
              <w:marRight w:val="0"/>
              <w:marTop w:val="0"/>
              <w:marBottom w:val="0"/>
              <w:divBdr>
                <w:top w:val="none" w:sz="0" w:space="0" w:color="auto"/>
                <w:left w:val="none" w:sz="0" w:space="0" w:color="auto"/>
                <w:bottom w:val="none" w:sz="0" w:space="0" w:color="auto"/>
                <w:right w:val="none" w:sz="0" w:space="0" w:color="auto"/>
              </w:divBdr>
            </w:div>
            <w:div w:id="903299552">
              <w:marLeft w:val="480"/>
              <w:marRight w:val="0"/>
              <w:marTop w:val="0"/>
              <w:marBottom w:val="0"/>
              <w:divBdr>
                <w:top w:val="none" w:sz="0" w:space="0" w:color="auto"/>
                <w:left w:val="none" w:sz="0" w:space="0" w:color="auto"/>
                <w:bottom w:val="none" w:sz="0" w:space="0" w:color="auto"/>
                <w:right w:val="none" w:sz="0" w:space="0" w:color="auto"/>
              </w:divBdr>
            </w:div>
            <w:div w:id="1129587691">
              <w:marLeft w:val="480"/>
              <w:marRight w:val="0"/>
              <w:marTop w:val="0"/>
              <w:marBottom w:val="0"/>
              <w:divBdr>
                <w:top w:val="none" w:sz="0" w:space="0" w:color="auto"/>
                <w:left w:val="none" w:sz="0" w:space="0" w:color="auto"/>
                <w:bottom w:val="none" w:sz="0" w:space="0" w:color="auto"/>
                <w:right w:val="none" w:sz="0" w:space="0" w:color="auto"/>
              </w:divBdr>
            </w:div>
            <w:div w:id="2087337833">
              <w:marLeft w:val="240"/>
              <w:marRight w:val="0"/>
              <w:marTop w:val="0"/>
              <w:marBottom w:val="0"/>
              <w:divBdr>
                <w:top w:val="none" w:sz="0" w:space="0" w:color="auto"/>
                <w:left w:val="none" w:sz="0" w:space="0" w:color="auto"/>
                <w:bottom w:val="none" w:sz="0" w:space="0" w:color="auto"/>
                <w:right w:val="none" w:sz="0" w:space="0" w:color="auto"/>
              </w:divBdr>
            </w:div>
            <w:div w:id="657392105">
              <w:marLeft w:val="240"/>
              <w:marRight w:val="0"/>
              <w:marTop w:val="0"/>
              <w:marBottom w:val="0"/>
              <w:divBdr>
                <w:top w:val="none" w:sz="0" w:space="0" w:color="auto"/>
                <w:left w:val="none" w:sz="0" w:space="0" w:color="auto"/>
                <w:bottom w:val="none" w:sz="0" w:space="0" w:color="auto"/>
                <w:right w:val="none" w:sz="0" w:space="0" w:color="auto"/>
              </w:divBdr>
            </w:div>
            <w:div w:id="1229265574">
              <w:marLeft w:val="240"/>
              <w:marRight w:val="0"/>
              <w:marTop w:val="0"/>
              <w:marBottom w:val="0"/>
              <w:divBdr>
                <w:top w:val="none" w:sz="0" w:space="0" w:color="auto"/>
                <w:left w:val="none" w:sz="0" w:space="0" w:color="auto"/>
                <w:bottom w:val="none" w:sz="0" w:space="0" w:color="auto"/>
                <w:right w:val="none" w:sz="0" w:space="0" w:color="auto"/>
              </w:divBdr>
            </w:div>
            <w:div w:id="1685206860">
              <w:marLeft w:val="240"/>
              <w:marRight w:val="0"/>
              <w:marTop w:val="0"/>
              <w:marBottom w:val="0"/>
              <w:divBdr>
                <w:top w:val="none" w:sz="0" w:space="0" w:color="auto"/>
                <w:left w:val="none" w:sz="0" w:space="0" w:color="auto"/>
                <w:bottom w:val="none" w:sz="0" w:space="0" w:color="auto"/>
                <w:right w:val="none" w:sz="0" w:space="0" w:color="auto"/>
              </w:divBdr>
            </w:div>
            <w:div w:id="2006468262">
              <w:marLeft w:val="240"/>
              <w:marRight w:val="0"/>
              <w:marTop w:val="0"/>
              <w:marBottom w:val="0"/>
              <w:divBdr>
                <w:top w:val="none" w:sz="0" w:space="0" w:color="auto"/>
                <w:left w:val="none" w:sz="0" w:space="0" w:color="auto"/>
                <w:bottom w:val="none" w:sz="0" w:space="0" w:color="auto"/>
                <w:right w:val="none" w:sz="0" w:space="0" w:color="auto"/>
              </w:divBdr>
            </w:div>
            <w:div w:id="1881894913">
              <w:marLeft w:val="240"/>
              <w:marRight w:val="0"/>
              <w:marTop w:val="0"/>
              <w:marBottom w:val="0"/>
              <w:divBdr>
                <w:top w:val="none" w:sz="0" w:space="0" w:color="auto"/>
                <w:left w:val="none" w:sz="0" w:space="0" w:color="auto"/>
                <w:bottom w:val="none" w:sz="0" w:space="0" w:color="auto"/>
                <w:right w:val="none" w:sz="0" w:space="0" w:color="auto"/>
              </w:divBdr>
            </w:div>
            <w:div w:id="2010523359">
              <w:marLeft w:val="240"/>
              <w:marRight w:val="0"/>
              <w:marTop w:val="0"/>
              <w:marBottom w:val="0"/>
              <w:divBdr>
                <w:top w:val="none" w:sz="0" w:space="0" w:color="auto"/>
                <w:left w:val="none" w:sz="0" w:space="0" w:color="auto"/>
                <w:bottom w:val="none" w:sz="0" w:space="0" w:color="auto"/>
                <w:right w:val="none" w:sz="0" w:space="0" w:color="auto"/>
              </w:divBdr>
            </w:div>
            <w:div w:id="1403142868">
              <w:marLeft w:val="240"/>
              <w:marRight w:val="0"/>
              <w:marTop w:val="0"/>
              <w:marBottom w:val="0"/>
              <w:divBdr>
                <w:top w:val="none" w:sz="0" w:space="0" w:color="auto"/>
                <w:left w:val="none" w:sz="0" w:space="0" w:color="auto"/>
                <w:bottom w:val="none" w:sz="0" w:space="0" w:color="auto"/>
                <w:right w:val="none" w:sz="0" w:space="0" w:color="auto"/>
              </w:divBdr>
            </w:div>
            <w:div w:id="1264069434">
              <w:marLeft w:val="240"/>
              <w:marRight w:val="0"/>
              <w:marTop w:val="0"/>
              <w:marBottom w:val="0"/>
              <w:divBdr>
                <w:top w:val="none" w:sz="0" w:space="0" w:color="auto"/>
                <w:left w:val="none" w:sz="0" w:space="0" w:color="auto"/>
                <w:bottom w:val="none" w:sz="0" w:space="0" w:color="auto"/>
                <w:right w:val="none" w:sz="0" w:space="0" w:color="auto"/>
              </w:divBdr>
            </w:div>
            <w:div w:id="1729721450">
              <w:marLeft w:val="240"/>
              <w:marRight w:val="0"/>
              <w:marTop w:val="0"/>
              <w:marBottom w:val="0"/>
              <w:divBdr>
                <w:top w:val="none" w:sz="0" w:space="0" w:color="auto"/>
                <w:left w:val="none" w:sz="0" w:space="0" w:color="auto"/>
                <w:bottom w:val="none" w:sz="0" w:space="0" w:color="auto"/>
                <w:right w:val="none" w:sz="0" w:space="0" w:color="auto"/>
              </w:divBdr>
            </w:div>
            <w:div w:id="891697746">
              <w:marLeft w:val="240"/>
              <w:marRight w:val="0"/>
              <w:marTop w:val="0"/>
              <w:marBottom w:val="0"/>
              <w:divBdr>
                <w:top w:val="none" w:sz="0" w:space="0" w:color="auto"/>
                <w:left w:val="none" w:sz="0" w:space="0" w:color="auto"/>
                <w:bottom w:val="none" w:sz="0" w:space="0" w:color="auto"/>
                <w:right w:val="none" w:sz="0" w:space="0" w:color="auto"/>
              </w:divBdr>
            </w:div>
            <w:div w:id="1830366836">
              <w:marLeft w:val="240"/>
              <w:marRight w:val="0"/>
              <w:marTop w:val="0"/>
              <w:marBottom w:val="0"/>
              <w:divBdr>
                <w:top w:val="none" w:sz="0" w:space="0" w:color="auto"/>
                <w:left w:val="none" w:sz="0" w:space="0" w:color="auto"/>
                <w:bottom w:val="none" w:sz="0" w:space="0" w:color="auto"/>
                <w:right w:val="none" w:sz="0" w:space="0" w:color="auto"/>
              </w:divBdr>
            </w:div>
            <w:div w:id="666632760">
              <w:marLeft w:val="240"/>
              <w:marRight w:val="0"/>
              <w:marTop w:val="0"/>
              <w:marBottom w:val="0"/>
              <w:divBdr>
                <w:top w:val="none" w:sz="0" w:space="0" w:color="auto"/>
                <w:left w:val="none" w:sz="0" w:space="0" w:color="auto"/>
                <w:bottom w:val="none" w:sz="0" w:space="0" w:color="auto"/>
                <w:right w:val="none" w:sz="0" w:space="0" w:color="auto"/>
              </w:divBdr>
            </w:div>
            <w:div w:id="958418128">
              <w:marLeft w:val="240"/>
              <w:marRight w:val="0"/>
              <w:marTop w:val="0"/>
              <w:marBottom w:val="0"/>
              <w:divBdr>
                <w:top w:val="none" w:sz="0" w:space="0" w:color="auto"/>
                <w:left w:val="none" w:sz="0" w:space="0" w:color="auto"/>
                <w:bottom w:val="none" w:sz="0" w:space="0" w:color="auto"/>
                <w:right w:val="none" w:sz="0" w:space="0" w:color="auto"/>
              </w:divBdr>
            </w:div>
            <w:div w:id="1651715046">
              <w:marLeft w:val="240"/>
              <w:marRight w:val="0"/>
              <w:marTop w:val="0"/>
              <w:marBottom w:val="0"/>
              <w:divBdr>
                <w:top w:val="none" w:sz="0" w:space="0" w:color="auto"/>
                <w:left w:val="none" w:sz="0" w:space="0" w:color="auto"/>
                <w:bottom w:val="none" w:sz="0" w:space="0" w:color="auto"/>
                <w:right w:val="none" w:sz="0" w:space="0" w:color="auto"/>
              </w:divBdr>
            </w:div>
            <w:div w:id="1039470690">
              <w:marLeft w:val="240"/>
              <w:marRight w:val="0"/>
              <w:marTop w:val="0"/>
              <w:marBottom w:val="0"/>
              <w:divBdr>
                <w:top w:val="none" w:sz="0" w:space="0" w:color="auto"/>
                <w:left w:val="none" w:sz="0" w:space="0" w:color="auto"/>
                <w:bottom w:val="none" w:sz="0" w:space="0" w:color="auto"/>
                <w:right w:val="none" w:sz="0" w:space="0" w:color="auto"/>
              </w:divBdr>
            </w:div>
            <w:div w:id="241917816">
              <w:marLeft w:val="240"/>
              <w:marRight w:val="0"/>
              <w:marTop w:val="0"/>
              <w:marBottom w:val="0"/>
              <w:divBdr>
                <w:top w:val="none" w:sz="0" w:space="0" w:color="auto"/>
                <w:left w:val="none" w:sz="0" w:space="0" w:color="auto"/>
                <w:bottom w:val="none" w:sz="0" w:space="0" w:color="auto"/>
                <w:right w:val="none" w:sz="0" w:space="0" w:color="auto"/>
              </w:divBdr>
            </w:div>
            <w:div w:id="504826927">
              <w:marLeft w:val="240"/>
              <w:marRight w:val="0"/>
              <w:marTop w:val="0"/>
              <w:marBottom w:val="0"/>
              <w:divBdr>
                <w:top w:val="none" w:sz="0" w:space="0" w:color="auto"/>
                <w:left w:val="none" w:sz="0" w:space="0" w:color="auto"/>
                <w:bottom w:val="none" w:sz="0" w:space="0" w:color="auto"/>
                <w:right w:val="none" w:sz="0" w:space="0" w:color="auto"/>
              </w:divBdr>
            </w:div>
            <w:div w:id="1822968493">
              <w:marLeft w:val="240"/>
              <w:marRight w:val="0"/>
              <w:marTop w:val="0"/>
              <w:marBottom w:val="0"/>
              <w:divBdr>
                <w:top w:val="none" w:sz="0" w:space="0" w:color="auto"/>
                <w:left w:val="none" w:sz="0" w:space="0" w:color="auto"/>
                <w:bottom w:val="none" w:sz="0" w:space="0" w:color="auto"/>
                <w:right w:val="none" w:sz="0" w:space="0" w:color="auto"/>
              </w:divBdr>
            </w:div>
            <w:div w:id="2022470061">
              <w:marLeft w:val="240"/>
              <w:marRight w:val="0"/>
              <w:marTop w:val="0"/>
              <w:marBottom w:val="0"/>
              <w:divBdr>
                <w:top w:val="none" w:sz="0" w:space="0" w:color="auto"/>
                <w:left w:val="none" w:sz="0" w:space="0" w:color="auto"/>
                <w:bottom w:val="none" w:sz="0" w:space="0" w:color="auto"/>
                <w:right w:val="none" w:sz="0" w:space="0" w:color="auto"/>
              </w:divBdr>
            </w:div>
            <w:div w:id="724840891">
              <w:marLeft w:val="240"/>
              <w:marRight w:val="0"/>
              <w:marTop w:val="0"/>
              <w:marBottom w:val="0"/>
              <w:divBdr>
                <w:top w:val="none" w:sz="0" w:space="0" w:color="auto"/>
                <w:left w:val="none" w:sz="0" w:space="0" w:color="auto"/>
                <w:bottom w:val="none" w:sz="0" w:space="0" w:color="auto"/>
                <w:right w:val="none" w:sz="0" w:space="0" w:color="auto"/>
              </w:divBdr>
            </w:div>
            <w:div w:id="1468622955">
              <w:marLeft w:val="240"/>
              <w:marRight w:val="0"/>
              <w:marTop w:val="0"/>
              <w:marBottom w:val="0"/>
              <w:divBdr>
                <w:top w:val="none" w:sz="0" w:space="0" w:color="auto"/>
                <w:left w:val="none" w:sz="0" w:space="0" w:color="auto"/>
                <w:bottom w:val="none" w:sz="0" w:space="0" w:color="auto"/>
                <w:right w:val="none" w:sz="0" w:space="0" w:color="auto"/>
              </w:divBdr>
            </w:div>
            <w:div w:id="2046368285">
              <w:marLeft w:val="480"/>
              <w:marRight w:val="0"/>
              <w:marTop w:val="0"/>
              <w:marBottom w:val="0"/>
              <w:divBdr>
                <w:top w:val="none" w:sz="0" w:space="0" w:color="auto"/>
                <w:left w:val="none" w:sz="0" w:space="0" w:color="auto"/>
                <w:bottom w:val="none" w:sz="0" w:space="0" w:color="auto"/>
                <w:right w:val="none" w:sz="0" w:space="0" w:color="auto"/>
              </w:divBdr>
            </w:div>
            <w:div w:id="1537618666">
              <w:marLeft w:val="480"/>
              <w:marRight w:val="0"/>
              <w:marTop w:val="0"/>
              <w:marBottom w:val="0"/>
              <w:divBdr>
                <w:top w:val="none" w:sz="0" w:space="0" w:color="auto"/>
                <w:left w:val="none" w:sz="0" w:space="0" w:color="auto"/>
                <w:bottom w:val="none" w:sz="0" w:space="0" w:color="auto"/>
                <w:right w:val="none" w:sz="0" w:space="0" w:color="auto"/>
              </w:divBdr>
            </w:div>
            <w:div w:id="1102841497">
              <w:marLeft w:val="480"/>
              <w:marRight w:val="0"/>
              <w:marTop w:val="0"/>
              <w:marBottom w:val="0"/>
              <w:divBdr>
                <w:top w:val="none" w:sz="0" w:space="0" w:color="auto"/>
                <w:left w:val="none" w:sz="0" w:space="0" w:color="auto"/>
                <w:bottom w:val="none" w:sz="0" w:space="0" w:color="auto"/>
                <w:right w:val="none" w:sz="0" w:space="0" w:color="auto"/>
              </w:divBdr>
            </w:div>
            <w:div w:id="868614493">
              <w:marLeft w:val="240"/>
              <w:marRight w:val="0"/>
              <w:marTop w:val="0"/>
              <w:marBottom w:val="0"/>
              <w:divBdr>
                <w:top w:val="none" w:sz="0" w:space="0" w:color="auto"/>
                <w:left w:val="none" w:sz="0" w:space="0" w:color="auto"/>
                <w:bottom w:val="none" w:sz="0" w:space="0" w:color="auto"/>
                <w:right w:val="none" w:sz="0" w:space="0" w:color="auto"/>
              </w:divBdr>
            </w:div>
            <w:div w:id="1728920852">
              <w:marLeft w:val="480"/>
              <w:marRight w:val="0"/>
              <w:marTop w:val="0"/>
              <w:marBottom w:val="0"/>
              <w:divBdr>
                <w:top w:val="none" w:sz="0" w:space="0" w:color="auto"/>
                <w:left w:val="none" w:sz="0" w:space="0" w:color="auto"/>
                <w:bottom w:val="none" w:sz="0" w:space="0" w:color="auto"/>
                <w:right w:val="none" w:sz="0" w:space="0" w:color="auto"/>
              </w:divBdr>
            </w:div>
            <w:div w:id="1428497244">
              <w:marLeft w:val="480"/>
              <w:marRight w:val="0"/>
              <w:marTop w:val="0"/>
              <w:marBottom w:val="0"/>
              <w:divBdr>
                <w:top w:val="none" w:sz="0" w:space="0" w:color="auto"/>
                <w:left w:val="none" w:sz="0" w:space="0" w:color="auto"/>
                <w:bottom w:val="none" w:sz="0" w:space="0" w:color="auto"/>
                <w:right w:val="none" w:sz="0" w:space="0" w:color="auto"/>
              </w:divBdr>
            </w:div>
            <w:div w:id="165830864">
              <w:marLeft w:val="480"/>
              <w:marRight w:val="0"/>
              <w:marTop w:val="0"/>
              <w:marBottom w:val="0"/>
              <w:divBdr>
                <w:top w:val="none" w:sz="0" w:space="0" w:color="auto"/>
                <w:left w:val="none" w:sz="0" w:space="0" w:color="auto"/>
                <w:bottom w:val="none" w:sz="0" w:space="0" w:color="auto"/>
                <w:right w:val="none" w:sz="0" w:space="0" w:color="auto"/>
              </w:divBdr>
            </w:div>
            <w:div w:id="1024482690">
              <w:marLeft w:val="480"/>
              <w:marRight w:val="0"/>
              <w:marTop w:val="0"/>
              <w:marBottom w:val="0"/>
              <w:divBdr>
                <w:top w:val="none" w:sz="0" w:space="0" w:color="auto"/>
                <w:left w:val="none" w:sz="0" w:space="0" w:color="auto"/>
                <w:bottom w:val="none" w:sz="0" w:space="0" w:color="auto"/>
                <w:right w:val="none" w:sz="0" w:space="0" w:color="auto"/>
              </w:divBdr>
            </w:div>
            <w:div w:id="1675184056">
              <w:marLeft w:val="480"/>
              <w:marRight w:val="0"/>
              <w:marTop w:val="0"/>
              <w:marBottom w:val="0"/>
              <w:divBdr>
                <w:top w:val="none" w:sz="0" w:space="0" w:color="auto"/>
                <w:left w:val="none" w:sz="0" w:space="0" w:color="auto"/>
                <w:bottom w:val="none" w:sz="0" w:space="0" w:color="auto"/>
                <w:right w:val="none" w:sz="0" w:space="0" w:color="auto"/>
              </w:divBdr>
            </w:div>
            <w:div w:id="1948539675">
              <w:marLeft w:val="240"/>
              <w:marRight w:val="0"/>
              <w:marTop w:val="0"/>
              <w:marBottom w:val="0"/>
              <w:divBdr>
                <w:top w:val="none" w:sz="0" w:space="0" w:color="auto"/>
                <w:left w:val="none" w:sz="0" w:space="0" w:color="auto"/>
                <w:bottom w:val="none" w:sz="0" w:space="0" w:color="auto"/>
                <w:right w:val="none" w:sz="0" w:space="0" w:color="auto"/>
              </w:divBdr>
            </w:div>
            <w:div w:id="1097097697">
              <w:marLeft w:val="240"/>
              <w:marRight w:val="0"/>
              <w:marTop w:val="0"/>
              <w:marBottom w:val="0"/>
              <w:divBdr>
                <w:top w:val="none" w:sz="0" w:space="0" w:color="auto"/>
                <w:left w:val="none" w:sz="0" w:space="0" w:color="auto"/>
                <w:bottom w:val="none" w:sz="0" w:space="0" w:color="auto"/>
                <w:right w:val="none" w:sz="0" w:space="0" w:color="auto"/>
              </w:divBdr>
            </w:div>
            <w:div w:id="700937685">
              <w:marLeft w:val="720"/>
              <w:marRight w:val="0"/>
              <w:marTop w:val="0"/>
              <w:marBottom w:val="0"/>
              <w:divBdr>
                <w:top w:val="none" w:sz="0" w:space="0" w:color="auto"/>
                <w:left w:val="none" w:sz="0" w:space="0" w:color="auto"/>
                <w:bottom w:val="none" w:sz="0" w:space="0" w:color="auto"/>
                <w:right w:val="none" w:sz="0" w:space="0" w:color="auto"/>
              </w:divBdr>
            </w:div>
            <w:div w:id="104930963">
              <w:marLeft w:val="240"/>
              <w:marRight w:val="0"/>
              <w:marTop w:val="0"/>
              <w:marBottom w:val="0"/>
              <w:divBdr>
                <w:top w:val="none" w:sz="0" w:space="0" w:color="auto"/>
                <w:left w:val="none" w:sz="0" w:space="0" w:color="auto"/>
                <w:bottom w:val="none" w:sz="0" w:space="0" w:color="auto"/>
                <w:right w:val="none" w:sz="0" w:space="0" w:color="auto"/>
              </w:divBdr>
            </w:div>
            <w:div w:id="20861124">
              <w:marLeft w:val="240"/>
              <w:marRight w:val="0"/>
              <w:marTop w:val="0"/>
              <w:marBottom w:val="0"/>
              <w:divBdr>
                <w:top w:val="none" w:sz="0" w:space="0" w:color="auto"/>
                <w:left w:val="none" w:sz="0" w:space="0" w:color="auto"/>
                <w:bottom w:val="none" w:sz="0" w:space="0" w:color="auto"/>
                <w:right w:val="none" w:sz="0" w:space="0" w:color="auto"/>
              </w:divBdr>
            </w:div>
            <w:div w:id="195630115">
              <w:marLeft w:val="240"/>
              <w:marRight w:val="0"/>
              <w:marTop w:val="0"/>
              <w:marBottom w:val="0"/>
              <w:divBdr>
                <w:top w:val="none" w:sz="0" w:space="0" w:color="auto"/>
                <w:left w:val="none" w:sz="0" w:space="0" w:color="auto"/>
                <w:bottom w:val="none" w:sz="0" w:space="0" w:color="auto"/>
                <w:right w:val="none" w:sz="0" w:space="0" w:color="auto"/>
              </w:divBdr>
            </w:div>
            <w:div w:id="2121414213">
              <w:marLeft w:val="240"/>
              <w:marRight w:val="0"/>
              <w:marTop w:val="0"/>
              <w:marBottom w:val="0"/>
              <w:divBdr>
                <w:top w:val="none" w:sz="0" w:space="0" w:color="auto"/>
                <w:left w:val="none" w:sz="0" w:space="0" w:color="auto"/>
                <w:bottom w:val="none" w:sz="0" w:space="0" w:color="auto"/>
                <w:right w:val="none" w:sz="0" w:space="0" w:color="auto"/>
              </w:divBdr>
            </w:div>
            <w:div w:id="2110658752">
              <w:marLeft w:val="1680"/>
              <w:marRight w:val="0"/>
              <w:marTop w:val="0"/>
              <w:marBottom w:val="0"/>
              <w:divBdr>
                <w:top w:val="none" w:sz="0" w:space="0" w:color="auto"/>
                <w:left w:val="none" w:sz="0" w:space="0" w:color="auto"/>
                <w:bottom w:val="none" w:sz="0" w:space="0" w:color="auto"/>
                <w:right w:val="none" w:sz="0" w:space="0" w:color="auto"/>
              </w:divBdr>
            </w:div>
            <w:div w:id="516193248">
              <w:marLeft w:val="240"/>
              <w:marRight w:val="0"/>
              <w:marTop w:val="0"/>
              <w:marBottom w:val="0"/>
              <w:divBdr>
                <w:top w:val="none" w:sz="0" w:space="0" w:color="auto"/>
                <w:left w:val="none" w:sz="0" w:space="0" w:color="auto"/>
                <w:bottom w:val="none" w:sz="0" w:space="0" w:color="auto"/>
                <w:right w:val="none" w:sz="0" w:space="0" w:color="auto"/>
              </w:divBdr>
            </w:div>
            <w:div w:id="1550142840">
              <w:marLeft w:val="240"/>
              <w:marRight w:val="0"/>
              <w:marTop w:val="0"/>
              <w:marBottom w:val="0"/>
              <w:divBdr>
                <w:top w:val="none" w:sz="0" w:space="0" w:color="auto"/>
                <w:left w:val="none" w:sz="0" w:space="0" w:color="auto"/>
                <w:bottom w:val="none" w:sz="0" w:space="0" w:color="auto"/>
                <w:right w:val="none" w:sz="0" w:space="0" w:color="auto"/>
              </w:divBdr>
            </w:div>
            <w:div w:id="236088431">
              <w:marLeft w:val="240"/>
              <w:marRight w:val="0"/>
              <w:marTop w:val="0"/>
              <w:marBottom w:val="0"/>
              <w:divBdr>
                <w:top w:val="none" w:sz="0" w:space="0" w:color="auto"/>
                <w:left w:val="none" w:sz="0" w:space="0" w:color="auto"/>
                <w:bottom w:val="none" w:sz="0" w:space="0" w:color="auto"/>
                <w:right w:val="none" w:sz="0" w:space="0" w:color="auto"/>
              </w:divBdr>
            </w:div>
            <w:div w:id="1982268717">
              <w:marLeft w:val="240"/>
              <w:marRight w:val="0"/>
              <w:marTop w:val="0"/>
              <w:marBottom w:val="0"/>
              <w:divBdr>
                <w:top w:val="none" w:sz="0" w:space="0" w:color="auto"/>
                <w:left w:val="none" w:sz="0" w:space="0" w:color="auto"/>
                <w:bottom w:val="none" w:sz="0" w:space="0" w:color="auto"/>
                <w:right w:val="none" w:sz="0" w:space="0" w:color="auto"/>
              </w:divBdr>
            </w:div>
            <w:div w:id="129831911">
              <w:marLeft w:val="240"/>
              <w:marRight w:val="0"/>
              <w:marTop w:val="0"/>
              <w:marBottom w:val="0"/>
              <w:divBdr>
                <w:top w:val="none" w:sz="0" w:space="0" w:color="auto"/>
                <w:left w:val="none" w:sz="0" w:space="0" w:color="auto"/>
                <w:bottom w:val="none" w:sz="0" w:space="0" w:color="auto"/>
                <w:right w:val="none" w:sz="0" w:space="0" w:color="auto"/>
              </w:divBdr>
            </w:div>
            <w:div w:id="308483506">
              <w:marLeft w:val="240"/>
              <w:marRight w:val="0"/>
              <w:marTop w:val="0"/>
              <w:marBottom w:val="0"/>
              <w:divBdr>
                <w:top w:val="none" w:sz="0" w:space="0" w:color="auto"/>
                <w:left w:val="none" w:sz="0" w:space="0" w:color="auto"/>
                <w:bottom w:val="none" w:sz="0" w:space="0" w:color="auto"/>
                <w:right w:val="none" w:sz="0" w:space="0" w:color="auto"/>
              </w:divBdr>
            </w:div>
            <w:div w:id="17234780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1422</Words>
  <Characters>8109</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戸井 厚</dc:creator>
  <cp:lastModifiedBy>吉田　孝幸</cp:lastModifiedBy>
  <cp:revision>3</cp:revision>
  <dcterms:created xsi:type="dcterms:W3CDTF">2016-07-20T00:45:00Z</dcterms:created>
  <dcterms:modified xsi:type="dcterms:W3CDTF">2016-07-20T00:45:00Z</dcterms:modified>
</cp:coreProperties>
</file>